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5D" w:rsidRDefault="00A43F23" w:rsidP="005F5A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</w:p>
    <w:p w:rsidR="0035715D" w:rsidRDefault="00C050F5" w:rsidP="0035715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b/>
          <w:color w:val="000000"/>
          <w:sz w:val="28"/>
          <w:szCs w:val="28"/>
        </w:rPr>
      </w:pPr>
      <w:r w:rsidRPr="0035715D">
        <w:rPr>
          <w:rFonts w:ascii="Open Sans" w:hAnsi="Open Sans"/>
          <w:b/>
          <w:color w:val="000000"/>
          <w:sz w:val="28"/>
          <w:szCs w:val="28"/>
        </w:rPr>
        <w:t xml:space="preserve">Ознакомление с производственными зонами предприятия. </w:t>
      </w:r>
      <w:r w:rsidRPr="00C050F5">
        <w:rPr>
          <w:rFonts w:ascii="Open Sans" w:hAnsi="Open Sans"/>
          <w:b/>
          <w:color w:val="000000"/>
          <w:sz w:val="28"/>
          <w:szCs w:val="28"/>
        </w:rPr>
        <w:t>Инструктаж по технике безопасности, санитарным требованиям, организация рабочего места, подготовка оборудования, производственного инвентаря и посуды для полуфабрикатов кулинарных изделий разнообразного ассортимента разнообразного ассортимента в соответствии с инструкциями и регламентами.</w:t>
      </w:r>
    </w:p>
    <w:p w:rsidR="00C050F5" w:rsidRPr="00275E2C" w:rsidRDefault="005F5A06" w:rsidP="0035715D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b/>
          <w:color w:val="000000"/>
          <w:sz w:val="28"/>
          <w:szCs w:val="28"/>
        </w:rPr>
      </w:pPr>
      <w:r w:rsidRPr="0035715D">
        <w:rPr>
          <w:b/>
          <w:color w:val="000000"/>
          <w:sz w:val="28"/>
          <w:szCs w:val="28"/>
        </w:rPr>
        <w:br/>
      </w:r>
      <w:r w:rsidR="00C050F5" w:rsidRPr="00275E2C">
        <w:rPr>
          <w:rFonts w:ascii="Open Sans" w:hAnsi="Open Sans"/>
          <w:b/>
          <w:color w:val="000000"/>
          <w:sz w:val="28"/>
          <w:szCs w:val="28"/>
        </w:rPr>
        <w:t>Инструктажу по технике безопасности, санитарным требованиям, организации рабочего места, подготовка оборудования, производственного инвентаря и посуды.</w:t>
      </w:r>
    </w:p>
    <w:p w:rsidR="00C050F5" w:rsidRPr="00C050F5" w:rsidRDefault="00C050F5" w:rsidP="00C050F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021D4" w:rsidRPr="003021D4" w:rsidRDefault="003021D4" w:rsidP="00302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Личная гигиена</w:t>
      </w:r>
      <w:r w:rsidRPr="003021D4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ряд санитарных правил, которые должны соблюдать работники общественного питания. Выполнение правил личной гигиены имеет важное значение в предупреждении загрязнения пищи микробами, которые могут стать причиной возникновения заразных заболеваний и пищевых отравлений у потребителей.</w:t>
      </w:r>
    </w:p>
    <w:p w:rsidR="003021D4" w:rsidRPr="003021D4" w:rsidRDefault="003021D4" w:rsidP="00302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D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гигиена работников повышает культуру обслуживания потребителей и служит важным показателем общей культуры предприятия общественного питания.</w:t>
      </w:r>
    </w:p>
    <w:p w:rsidR="003021D4" w:rsidRPr="003021D4" w:rsidRDefault="003021D4" w:rsidP="00302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личной гигиены предусмотрен ряд гигиенических требований к содержанию тела, рук, полости рта, к санитарной одежде, санитарному режиму предприятия, медицинскому освидетельствованию работников общественного питания.</w:t>
      </w:r>
    </w:p>
    <w:p w:rsidR="003021D4" w:rsidRPr="003021D4" w:rsidRDefault="003021D4" w:rsidP="00275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тела в чистоте - важное гигиеническое требование. Участвует в дыхательном процессе и выделении продуктов обмена. Загрязняясь от пота, выделением кожно-жировой смазки, слушивающегося эпителия, пыли и микробов, кожа плохо функционирует, ухудшая самочувствие человека. Кроме того, грязь может стать причиной возникновения гнойничковых заболеваний и загрязнения микробами обрабатываемой кожи.</w:t>
      </w:r>
    </w:p>
    <w:p w:rsidR="003021D4" w:rsidRPr="003021D4" w:rsidRDefault="003021D4" w:rsidP="00302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всем работникам ПОП, особенно поварам, кондитерам, официантам не обходимо содержать тело в чистоте. Рекомендуется ежедневно перед работой принимать гигиенический душ с использованием мыла и мочалки или непосредственно перед работой тщательно вымыть руки до локтя.</w:t>
      </w:r>
    </w:p>
    <w:p w:rsidR="003021D4" w:rsidRPr="003021D4" w:rsidRDefault="003021D4" w:rsidP="00302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Внешний вид рук работников пищеблока должен отвечать следующим требованиям: коротко стриженные ногти, без лака, чистое подногтевое пространство. Запрещается носить украшения и часы. Официанты, кроме того, должны иметь ухоженные ногти, систематически делать производственный маникюр. На раках поваров могут оказаться болезнетворные микробы (сальмонеллы, дизентерийные палочки), яйца </w:t>
      </w:r>
      <w:r w:rsidRPr="003021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глистов. Поэтому руки следует мыть и дезинфицировать перед началом работы, после посещения туалета, при переходе от обработки сырья к обработке готовой пищи.</w:t>
      </w:r>
    </w:p>
    <w:p w:rsidR="003021D4" w:rsidRPr="003021D4" w:rsidRDefault="003021D4" w:rsidP="00302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комплект санитарной одежды повара входят: куртка или халат, колпак или марлевая косынка, фартук, полотенце, косынка для вытирания пота, брюки или юбка, специальная обувь.</w:t>
      </w:r>
    </w:p>
    <w:p w:rsidR="003021D4" w:rsidRPr="003021D4" w:rsidRDefault="003021D4" w:rsidP="00302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Санитарную одежду надевают в определенной последовательности, добиваясь аккуратного внешнего вида. Головной убор должен полностью закрывать волосы.</w:t>
      </w:r>
    </w:p>
    <w:p w:rsidR="0035715D" w:rsidRPr="003021D4" w:rsidRDefault="003021D4" w:rsidP="00302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D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при поступлении на работы на ПОП и уже работающие на нем в соответствии с Приказом Минздравмедпрома РФ от 14.03.1996. "о порядке проведений предварительных и периодических медицинских осмотров работников и медицинских регламентах допуска к профессии" обязаны проходить следующие медицинские осмотры и обследования: осмотр дерматовенерологом - 2 раза в го, обследование на туберкулез - 1 раз в год, исследование крови на сифилис (Рв) - 1 раз в год, мазки на гонорею - 2 раза в год, исследования на бактерионосительство возбудителей кишечных инфекций, серологическое обследование на брюшной тиф - не реже 1 раза в год.</w:t>
      </w:r>
    </w:p>
    <w:p w:rsidR="0035715D" w:rsidRDefault="0035715D" w:rsidP="00C050F5">
      <w:pPr>
        <w:shd w:val="clear" w:color="auto" w:fill="FFFFFF"/>
        <w:spacing w:after="0" w:line="240" w:lineRule="auto"/>
        <w:rPr>
          <w:rFonts w:ascii="Open Sans" w:hAnsi="Open Sans"/>
          <w:b/>
          <w:color w:val="000000"/>
          <w:sz w:val="28"/>
          <w:szCs w:val="28"/>
          <w:shd w:val="clear" w:color="auto" w:fill="FFFFFF"/>
        </w:rPr>
      </w:pPr>
      <w:r w:rsidRPr="0035715D">
        <w:rPr>
          <w:rFonts w:ascii="Open Sans" w:hAnsi="Open Sans"/>
          <w:b/>
          <w:color w:val="000000"/>
          <w:sz w:val="28"/>
          <w:szCs w:val="28"/>
          <w:shd w:val="clear" w:color="auto" w:fill="FFFFFF"/>
        </w:rPr>
        <w:t>Студенты, записать в тетрадь основную информацию</w:t>
      </w:r>
      <w:r>
        <w:rPr>
          <w:rFonts w:ascii="Open Sans" w:hAnsi="Open Sans"/>
          <w:b/>
          <w:color w:val="000000"/>
          <w:sz w:val="28"/>
          <w:szCs w:val="28"/>
          <w:shd w:val="clear" w:color="auto" w:fill="FFFFFF"/>
        </w:rPr>
        <w:t>.</w:t>
      </w:r>
    </w:p>
    <w:p w:rsidR="003021D4" w:rsidRDefault="003021D4" w:rsidP="00C050F5">
      <w:pPr>
        <w:shd w:val="clear" w:color="auto" w:fill="FFFFFF"/>
        <w:spacing w:after="0" w:line="240" w:lineRule="auto"/>
        <w:rPr>
          <w:rFonts w:ascii="Open Sans" w:hAnsi="Open Sans"/>
          <w:b/>
          <w:color w:val="000000"/>
          <w:sz w:val="28"/>
          <w:szCs w:val="28"/>
          <w:shd w:val="clear" w:color="auto" w:fill="FFFFFF"/>
        </w:rPr>
      </w:pPr>
    </w:p>
    <w:p w:rsidR="0035715D" w:rsidRPr="0035715D" w:rsidRDefault="0035715D" w:rsidP="0035715D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b/>
          <w:color w:val="000000"/>
          <w:sz w:val="28"/>
          <w:szCs w:val="28"/>
          <w:lang w:eastAsia="ru-RU"/>
        </w:rPr>
      </w:pPr>
      <w:r w:rsidRPr="0035715D">
        <w:rPr>
          <w:rFonts w:ascii="Roboto-Regular" w:eastAsia="Times New Roman" w:hAnsi="Roboto-Regular" w:cs="Times New Roman"/>
          <w:b/>
          <w:color w:val="000000"/>
          <w:sz w:val="28"/>
          <w:szCs w:val="28"/>
          <w:lang w:eastAsia="ru-RU"/>
        </w:rPr>
        <w:t>Организация работы овощного цеха</w:t>
      </w:r>
    </w:p>
    <w:p w:rsidR="0035715D" w:rsidRPr="0035715D" w:rsidRDefault="0035715D" w:rsidP="0035715D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35715D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Овощные цехи организуют на предприятиях большой и средней мощности. Овощной цех размещается, как правило, в той части предприятия, где находится овощная камера, чтобы транспортировать сырье, минуя общие производственные коридоры. Цех должен иметь удобную связь с холодным и горячим цехами, в которых завершается выпуск готовой продукции.</w:t>
      </w:r>
    </w:p>
    <w:p w:rsidR="0035715D" w:rsidRPr="0035715D" w:rsidRDefault="0035715D" w:rsidP="0035715D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35715D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Ассортимент и количество вырабатываемых цехом полуфабрикатов зависят от производственной программы предприятия и его мощности.</w:t>
      </w:r>
    </w:p>
    <w:p w:rsidR="0035715D" w:rsidRPr="0035715D" w:rsidRDefault="0035715D" w:rsidP="0035715D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35715D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Технологический процесс обработки овощей состоит из сортировки, мытья, очистки, доочистки после механической очистки, промывания, нарезки.</w:t>
      </w:r>
    </w:p>
    <w:p w:rsidR="003021D4" w:rsidRDefault="0035715D" w:rsidP="0035715D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35715D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Оборудование для овощного цеха подбирают по нормам оснащения в зависимости от типа и мощности предприятия.</w:t>
      </w:r>
    </w:p>
    <w:p w:rsidR="003021D4" w:rsidRDefault="0035715D" w:rsidP="0035715D">
      <w:pPr>
        <w:shd w:val="clear" w:color="auto" w:fill="FFFFFF"/>
        <w:spacing w:after="285" w:line="240" w:lineRule="auto"/>
        <w:rPr>
          <w:noProof/>
          <w:lang w:eastAsia="ru-RU"/>
        </w:rPr>
      </w:pPr>
      <w:r w:rsidRPr="0035715D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Основным оборудованием овощного цеха являются картофелечистки (МОК-125), (МОК-250), (МОК-400)</w:t>
      </w:r>
      <w:r w:rsidR="00387EAC" w:rsidRPr="00387EAC">
        <w:rPr>
          <w:noProof/>
          <w:lang w:eastAsia="ru-RU"/>
        </w:rPr>
        <w:t xml:space="preserve"> </w:t>
      </w:r>
    </w:p>
    <w:p w:rsidR="00387EAC" w:rsidRDefault="00387EAC" w:rsidP="0035715D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41700" cy="2581275"/>
            <wp:effectExtent l="0" t="0" r="6350" b="9525"/>
            <wp:docPr id="1" name="Рисунок 1" descr="https://ds02.infourok.ru/uploads/ex/0789/00015390-f2d0d602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789/00015390-f2d0d602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752" cy="258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715D" w:rsidRPr="0035715D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</w:t>
      </w:r>
    </w:p>
    <w:p w:rsidR="00387EAC" w:rsidRDefault="0035715D" w:rsidP="0035715D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35715D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универсальные овощерезки (МРО-50-200), (МРО-350)</w:t>
      </w:r>
    </w:p>
    <w:p w:rsidR="00387EAC" w:rsidRDefault="00387EAC" w:rsidP="0035715D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43300" cy="2657475"/>
            <wp:effectExtent l="0" t="0" r="0" b="9525"/>
            <wp:docPr id="2" name="Рисунок 2" descr="https://ds04.infourok.ru/uploads/ex/0c45/00058a84-cb3f71d1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c45/00058a84-cb3f71d1/img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10" cy="266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EAC" w:rsidRDefault="00387EAC" w:rsidP="0035715D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</w:p>
    <w:p w:rsidR="005D085A" w:rsidRDefault="0035715D" w:rsidP="0035715D">
      <w:pPr>
        <w:shd w:val="clear" w:color="auto" w:fill="FFFFFF"/>
        <w:spacing w:after="285" w:line="240" w:lineRule="auto"/>
        <w:rPr>
          <w:noProof/>
          <w:lang w:eastAsia="ru-RU"/>
        </w:rPr>
      </w:pPr>
      <w:r w:rsidRPr="0035715D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Овощерезательный протирочный механизм (МОП II-1) входит в комплект сменных механизмов привода универсального общего назначения (П-II)</w:t>
      </w:r>
      <w:r w:rsidR="00387EAC" w:rsidRPr="00387EAC">
        <w:rPr>
          <w:noProof/>
          <w:lang w:eastAsia="ru-RU"/>
        </w:rPr>
        <w:t xml:space="preserve"> </w:t>
      </w:r>
    </w:p>
    <w:p w:rsidR="005D085A" w:rsidRDefault="00387EAC" w:rsidP="0035715D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48149" cy="3186112"/>
            <wp:effectExtent l="0" t="0" r="635" b="0"/>
            <wp:docPr id="3" name="Рисунок 3" descr="https://ds04.infourok.ru/uploads/ex/0c45/00058a84-cb3f71d1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c45/00058a84-cb3f71d1/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916" cy="319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5A" w:rsidRDefault="00387EAC" w:rsidP="0035715D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А</w:t>
      </w:r>
      <w:r w:rsidR="0035715D" w:rsidRPr="0035715D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также немеханическое оборудование (производственные столы, столы для доочистки картофеля, моечные ванны, подтовар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ники для овощей)</w:t>
      </w:r>
      <w:r w:rsidR="0035715D" w:rsidRPr="0035715D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.</w:t>
      </w:r>
    </w:p>
    <w:p w:rsidR="005D085A" w:rsidRDefault="00387EAC" w:rsidP="0035715D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14850" cy="3386137"/>
            <wp:effectExtent l="0" t="0" r="0" b="5080"/>
            <wp:docPr id="4" name="Рисунок 4" descr="https://presentacii.ru/documents_2/5805c5430a9f9919fb61caaaeccb62f7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esentacii.ru/documents_2/5805c5430a9f9919fb61caaaeccb62f7/img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439" cy="338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15D" w:rsidRPr="0035715D" w:rsidRDefault="0035715D" w:rsidP="0035715D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35715D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Размещение оборудования в овощном цехе:</w:t>
      </w:r>
    </w:p>
    <w:p w:rsidR="0035715D" w:rsidRPr="0035715D" w:rsidRDefault="0035715D" w:rsidP="0035715D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35715D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1 - картофелечистка; 2 - подтоварник; 3 - ванна моечная; 4 - стол для доочистки картофеля и корнеплодов; 5 - стеллаж передвижной; 6 - овощерезательная машина (МУ-1000); 7 - стол производственный; 8 - стол для очистки репчатого лука.</w:t>
      </w:r>
    </w:p>
    <w:p w:rsidR="0035715D" w:rsidRDefault="0035715D" w:rsidP="0035715D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35715D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lastRenderedPageBreak/>
        <w:t>Рабочие места оснащаются инструментами, инвентарем для выполнени</w:t>
      </w:r>
      <w:r w:rsidR="00387EAC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я определенных операций</w:t>
      </w:r>
      <w:r w:rsidRPr="0035715D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.</w:t>
      </w:r>
    </w:p>
    <w:p w:rsidR="0035715D" w:rsidRPr="00C050F5" w:rsidRDefault="00387EAC" w:rsidP="005D085A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14900" cy="3686175"/>
            <wp:effectExtent l="0" t="0" r="0" b="9525"/>
            <wp:docPr id="6" name="Рисунок 6" descr="https://ds05.infourok.ru/uploads/ex/00f8/0004cf6f-9ad1a046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0f8/0004cf6f-9ad1a046/img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275" cy="368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269" w:rsidRPr="00765269" w:rsidRDefault="00D97092" w:rsidP="00765269">
      <w:pPr>
        <w:shd w:val="clear" w:color="auto" w:fill="FFFFFF"/>
        <w:spacing w:after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задание.</w:t>
      </w:r>
    </w:p>
    <w:p w:rsidR="00D97092" w:rsidRPr="003021D4" w:rsidRDefault="003021D4" w:rsidP="003021D4">
      <w:pPr>
        <w:pStyle w:val="a7"/>
        <w:numPr>
          <w:ilvl w:val="0"/>
          <w:numId w:val="46"/>
        </w:num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Законспектировать материал</w:t>
      </w:r>
      <w:r w:rsidR="00D97092" w:rsidRPr="0030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21D4" w:rsidRPr="003021D4" w:rsidRDefault="003021D4" w:rsidP="003021D4">
      <w:pPr>
        <w:pStyle w:val="a7"/>
        <w:numPr>
          <w:ilvl w:val="0"/>
          <w:numId w:val="46"/>
        </w:num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личную гигиену и </w:t>
      </w:r>
      <w:r w:rsidRPr="0030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ации рабочего места повара. </w:t>
      </w:r>
    </w:p>
    <w:p w:rsidR="003021D4" w:rsidRPr="003021D4" w:rsidRDefault="003021D4" w:rsidP="003021D4">
      <w:pPr>
        <w:pStyle w:val="a7"/>
        <w:numPr>
          <w:ilvl w:val="0"/>
          <w:numId w:val="46"/>
        </w:num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правила техники безопасности перед началом, во время и после работы.</w:t>
      </w:r>
    </w:p>
    <w:p w:rsidR="00765269" w:rsidRPr="00765269" w:rsidRDefault="00765269" w:rsidP="00765269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A06" w:rsidRPr="00765269" w:rsidRDefault="005F5A06" w:rsidP="00765269">
      <w:pPr>
        <w:shd w:val="clear" w:color="auto" w:fill="FFFFFF"/>
        <w:spacing w:after="0"/>
        <w:ind w:left="-142" w:right="7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5E" w:rsidRPr="005F5A06" w:rsidRDefault="005B2D5E" w:rsidP="00765269"/>
    <w:p w:rsidR="005B2D5E" w:rsidRPr="005B2D5E" w:rsidRDefault="005B2D5E" w:rsidP="00765269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5B2D5E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</w:r>
    </w:p>
    <w:p w:rsidR="00490D22" w:rsidRPr="005F5A06" w:rsidRDefault="00490D22" w:rsidP="00765269">
      <w:pPr>
        <w:shd w:val="clear" w:color="auto" w:fill="FFFFFF"/>
        <w:spacing w:after="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sectPr w:rsidR="00490D22" w:rsidRPr="005F5A06" w:rsidSect="00B6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153"/>
    <w:multiLevelType w:val="multilevel"/>
    <w:tmpl w:val="3E02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401DE"/>
    <w:multiLevelType w:val="multilevel"/>
    <w:tmpl w:val="968AD7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4372A"/>
    <w:multiLevelType w:val="multilevel"/>
    <w:tmpl w:val="F0B27E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9635A"/>
    <w:multiLevelType w:val="multilevel"/>
    <w:tmpl w:val="7F30E1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03DD3"/>
    <w:multiLevelType w:val="multilevel"/>
    <w:tmpl w:val="EDCA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3E3A1C"/>
    <w:multiLevelType w:val="multilevel"/>
    <w:tmpl w:val="0B8E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7B3CF5"/>
    <w:multiLevelType w:val="multilevel"/>
    <w:tmpl w:val="75EA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445DFE"/>
    <w:multiLevelType w:val="multilevel"/>
    <w:tmpl w:val="4380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CD5ED6"/>
    <w:multiLevelType w:val="multilevel"/>
    <w:tmpl w:val="F8EE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FE5601"/>
    <w:multiLevelType w:val="multilevel"/>
    <w:tmpl w:val="4C0613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246CAB"/>
    <w:multiLevelType w:val="multilevel"/>
    <w:tmpl w:val="6C8CB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7720F2"/>
    <w:multiLevelType w:val="multilevel"/>
    <w:tmpl w:val="574EA6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82622C"/>
    <w:multiLevelType w:val="multilevel"/>
    <w:tmpl w:val="EDE4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13092C"/>
    <w:multiLevelType w:val="multilevel"/>
    <w:tmpl w:val="176E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BB7379"/>
    <w:multiLevelType w:val="multilevel"/>
    <w:tmpl w:val="8A1CC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73056D"/>
    <w:multiLevelType w:val="multilevel"/>
    <w:tmpl w:val="B93A7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7B443E"/>
    <w:multiLevelType w:val="multilevel"/>
    <w:tmpl w:val="979809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D93791"/>
    <w:multiLevelType w:val="hybridMultilevel"/>
    <w:tmpl w:val="57B89274"/>
    <w:lvl w:ilvl="0" w:tplc="5B0E7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63FA0"/>
    <w:multiLevelType w:val="multilevel"/>
    <w:tmpl w:val="4A2A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31532E"/>
    <w:multiLevelType w:val="multilevel"/>
    <w:tmpl w:val="A90C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D70160"/>
    <w:multiLevelType w:val="multilevel"/>
    <w:tmpl w:val="D5CC8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7C677E"/>
    <w:multiLevelType w:val="multilevel"/>
    <w:tmpl w:val="369E9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294D55"/>
    <w:multiLevelType w:val="multilevel"/>
    <w:tmpl w:val="F1CE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761FAA"/>
    <w:multiLevelType w:val="multilevel"/>
    <w:tmpl w:val="E5B8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4451EE"/>
    <w:multiLevelType w:val="multilevel"/>
    <w:tmpl w:val="BF2E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1362CF"/>
    <w:multiLevelType w:val="multilevel"/>
    <w:tmpl w:val="F896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5D24F0"/>
    <w:multiLevelType w:val="multilevel"/>
    <w:tmpl w:val="903C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B608ED"/>
    <w:multiLevelType w:val="multilevel"/>
    <w:tmpl w:val="52A4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08131B"/>
    <w:multiLevelType w:val="multilevel"/>
    <w:tmpl w:val="301625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7B4BFE"/>
    <w:multiLevelType w:val="multilevel"/>
    <w:tmpl w:val="30C4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7F31DE"/>
    <w:multiLevelType w:val="hybridMultilevel"/>
    <w:tmpl w:val="423A0592"/>
    <w:lvl w:ilvl="0" w:tplc="FFB2E3C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>
    <w:nsid w:val="5A694A81"/>
    <w:multiLevelType w:val="multilevel"/>
    <w:tmpl w:val="DD3A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8953E8"/>
    <w:multiLevelType w:val="multilevel"/>
    <w:tmpl w:val="44FC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711615"/>
    <w:multiLevelType w:val="multilevel"/>
    <w:tmpl w:val="B1CC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9A6466"/>
    <w:multiLevelType w:val="multilevel"/>
    <w:tmpl w:val="D6FC2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783C0C"/>
    <w:multiLevelType w:val="multilevel"/>
    <w:tmpl w:val="BEA40B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CE06B8"/>
    <w:multiLevelType w:val="multilevel"/>
    <w:tmpl w:val="D49E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5B388D"/>
    <w:multiLevelType w:val="multilevel"/>
    <w:tmpl w:val="504C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087225"/>
    <w:multiLevelType w:val="multilevel"/>
    <w:tmpl w:val="6854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197BB6"/>
    <w:multiLevelType w:val="multilevel"/>
    <w:tmpl w:val="925C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137E5E"/>
    <w:multiLevelType w:val="multilevel"/>
    <w:tmpl w:val="67221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083048"/>
    <w:multiLevelType w:val="multilevel"/>
    <w:tmpl w:val="C818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38717D"/>
    <w:multiLevelType w:val="multilevel"/>
    <w:tmpl w:val="2DBCE0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A04EDD"/>
    <w:multiLevelType w:val="multilevel"/>
    <w:tmpl w:val="50809B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9A2C22"/>
    <w:multiLevelType w:val="multilevel"/>
    <w:tmpl w:val="C2F848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FC47CD"/>
    <w:multiLevelType w:val="multilevel"/>
    <w:tmpl w:val="6D0A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9"/>
  </w:num>
  <w:num w:numId="3">
    <w:abstractNumId w:val="34"/>
  </w:num>
  <w:num w:numId="4">
    <w:abstractNumId w:val="15"/>
  </w:num>
  <w:num w:numId="5">
    <w:abstractNumId w:val="4"/>
  </w:num>
  <w:num w:numId="6">
    <w:abstractNumId w:val="40"/>
  </w:num>
  <w:num w:numId="7">
    <w:abstractNumId w:val="16"/>
  </w:num>
  <w:num w:numId="8">
    <w:abstractNumId w:val="9"/>
  </w:num>
  <w:num w:numId="9">
    <w:abstractNumId w:val="28"/>
  </w:num>
  <w:num w:numId="10">
    <w:abstractNumId w:val="43"/>
  </w:num>
  <w:num w:numId="11">
    <w:abstractNumId w:val="2"/>
  </w:num>
  <w:num w:numId="12">
    <w:abstractNumId w:val="42"/>
  </w:num>
  <w:num w:numId="13">
    <w:abstractNumId w:val="35"/>
  </w:num>
  <w:num w:numId="14">
    <w:abstractNumId w:val="1"/>
  </w:num>
  <w:num w:numId="15">
    <w:abstractNumId w:val="44"/>
  </w:num>
  <w:num w:numId="16">
    <w:abstractNumId w:val="11"/>
  </w:num>
  <w:num w:numId="17">
    <w:abstractNumId w:val="10"/>
  </w:num>
  <w:num w:numId="18">
    <w:abstractNumId w:val="3"/>
  </w:num>
  <w:num w:numId="19">
    <w:abstractNumId w:val="13"/>
  </w:num>
  <w:num w:numId="20">
    <w:abstractNumId w:val="38"/>
  </w:num>
  <w:num w:numId="21">
    <w:abstractNumId w:val="7"/>
  </w:num>
  <w:num w:numId="22">
    <w:abstractNumId w:val="37"/>
  </w:num>
  <w:num w:numId="23">
    <w:abstractNumId w:val="33"/>
  </w:num>
  <w:num w:numId="24">
    <w:abstractNumId w:val="32"/>
  </w:num>
  <w:num w:numId="25">
    <w:abstractNumId w:val="29"/>
  </w:num>
  <w:num w:numId="26">
    <w:abstractNumId w:val="19"/>
  </w:num>
  <w:num w:numId="27">
    <w:abstractNumId w:val="45"/>
  </w:num>
  <w:num w:numId="28">
    <w:abstractNumId w:val="26"/>
  </w:num>
  <w:num w:numId="29">
    <w:abstractNumId w:val="14"/>
  </w:num>
  <w:num w:numId="30">
    <w:abstractNumId w:val="22"/>
  </w:num>
  <w:num w:numId="31">
    <w:abstractNumId w:val="20"/>
  </w:num>
  <w:num w:numId="32">
    <w:abstractNumId w:val="0"/>
  </w:num>
  <w:num w:numId="33">
    <w:abstractNumId w:val="18"/>
  </w:num>
  <w:num w:numId="34">
    <w:abstractNumId w:val="5"/>
  </w:num>
  <w:num w:numId="35">
    <w:abstractNumId w:val="8"/>
  </w:num>
  <w:num w:numId="36">
    <w:abstractNumId w:val="6"/>
  </w:num>
  <w:num w:numId="37">
    <w:abstractNumId w:val="27"/>
  </w:num>
  <w:num w:numId="38">
    <w:abstractNumId w:val="31"/>
  </w:num>
  <w:num w:numId="39">
    <w:abstractNumId w:val="41"/>
  </w:num>
  <w:num w:numId="40">
    <w:abstractNumId w:val="36"/>
  </w:num>
  <w:num w:numId="41">
    <w:abstractNumId w:val="23"/>
  </w:num>
  <w:num w:numId="42">
    <w:abstractNumId w:val="24"/>
  </w:num>
  <w:num w:numId="43">
    <w:abstractNumId w:val="25"/>
  </w:num>
  <w:num w:numId="44">
    <w:abstractNumId w:val="21"/>
  </w:num>
  <w:num w:numId="45">
    <w:abstractNumId w:val="17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7F5E"/>
    <w:rsid w:val="00065622"/>
    <w:rsid w:val="00097F5E"/>
    <w:rsid w:val="001F1150"/>
    <w:rsid w:val="00275E2C"/>
    <w:rsid w:val="003021D4"/>
    <w:rsid w:val="0035715D"/>
    <w:rsid w:val="00387EAC"/>
    <w:rsid w:val="00490D22"/>
    <w:rsid w:val="004C64B7"/>
    <w:rsid w:val="00543923"/>
    <w:rsid w:val="005845B5"/>
    <w:rsid w:val="005B2D5E"/>
    <w:rsid w:val="005B3C04"/>
    <w:rsid w:val="005D085A"/>
    <w:rsid w:val="005F480B"/>
    <w:rsid w:val="005F5A06"/>
    <w:rsid w:val="006F6AD7"/>
    <w:rsid w:val="00701077"/>
    <w:rsid w:val="00705B14"/>
    <w:rsid w:val="00765269"/>
    <w:rsid w:val="00873026"/>
    <w:rsid w:val="00A319A8"/>
    <w:rsid w:val="00A43F23"/>
    <w:rsid w:val="00B11858"/>
    <w:rsid w:val="00B458AB"/>
    <w:rsid w:val="00B62422"/>
    <w:rsid w:val="00C050F5"/>
    <w:rsid w:val="00C47AB4"/>
    <w:rsid w:val="00CB2FA0"/>
    <w:rsid w:val="00CF71D7"/>
    <w:rsid w:val="00D07775"/>
    <w:rsid w:val="00D97092"/>
    <w:rsid w:val="00DD6370"/>
    <w:rsid w:val="00F15AFE"/>
    <w:rsid w:val="00F6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22"/>
  </w:style>
  <w:style w:type="paragraph" w:styleId="1">
    <w:name w:val="heading 1"/>
    <w:basedOn w:val="a"/>
    <w:next w:val="a"/>
    <w:link w:val="10"/>
    <w:uiPriority w:val="9"/>
    <w:qFormat/>
    <w:rsid w:val="00543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B2D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64B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C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C64B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B2D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2D5E"/>
  </w:style>
  <w:style w:type="paragraph" w:customStyle="1" w:styleId="western">
    <w:name w:val="western"/>
    <w:basedOn w:val="a"/>
    <w:rsid w:val="005B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B2D5E"/>
    <w:pPr>
      <w:ind w:left="720"/>
      <w:contextualSpacing/>
    </w:pPr>
  </w:style>
  <w:style w:type="character" w:styleId="a8">
    <w:name w:val="Strong"/>
    <w:basedOn w:val="a0"/>
    <w:uiPriority w:val="22"/>
    <w:qFormat/>
    <w:rsid w:val="005B3C0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B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3C04"/>
    <w:rPr>
      <w:rFonts w:ascii="Tahoma" w:hAnsi="Tahoma" w:cs="Tahoma"/>
      <w:sz w:val="16"/>
      <w:szCs w:val="16"/>
    </w:rPr>
  </w:style>
  <w:style w:type="paragraph" w:customStyle="1" w:styleId="21">
    <w:name w:val="2"/>
    <w:basedOn w:val="a"/>
    <w:rsid w:val="00DD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3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8C2D8-78B6-4ABD-9907-720F7C54F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dcterms:created xsi:type="dcterms:W3CDTF">2020-05-03T20:02:00Z</dcterms:created>
  <dcterms:modified xsi:type="dcterms:W3CDTF">2022-12-21T09:35:00Z</dcterms:modified>
</cp:coreProperties>
</file>