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3" w:rsidRDefault="00C03B3F" w:rsidP="00C03B3F">
      <w:pPr>
        <w:spacing w:line="240" w:lineRule="auto"/>
        <w:rPr>
          <w:rFonts w:ascii="Times New Roman" w:hAnsi="Times New Roman" w:cs="Times New Roman"/>
          <w:sz w:val="28"/>
          <w:szCs w:val="28"/>
        </w:rPr>
      </w:pPr>
      <w:r w:rsidRPr="00C03B3F">
        <w:rPr>
          <w:rFonts w:ascii="Times New Roman" w:hAnsi="Times New Roman" w:cs="Times New Roman"/>
          <w:sz w:val="28"/>
          <w:szCs w:val="28"/>
        </w:rPr>
        <w:t xml:space="preserve">Задание на 14.12 </w:t>
      </w:r>
    </w:p>
    <w:p w:rsidR="00C03B3F" w:rsidRDefault="00C03B3F" w:rsidP="00C03B3F">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Предмет: Цветоводство.</w:t>
      </w:r>
    </w:p>
    <w:p w:rsidR="00C03B3F" w:rsidRPr="00C03B3F" w:rsidRDefault="00C03B3F" w:rsidP="00C03B3F">
      <w:pPr>
        <w:spacing w:line="240" w:lineRule="auto"/>
        <w:rPr>
          <w:rFonts w:ascii="Times New Roman" w:hAnsi="Times New Roman" w:cs="Times New Roman"/>
          <w:b/>
          <w:sz w:val="28"/>
          <w:szCs w:val="28"/>
        </w:rPr>
      </w:pPr>
      <w:r>
        <w:rPr>
          <w:rFonts w:ascii="Times New Roman" w:hAnsi="Times New Roman" w:cs="Times New Roman"/>
          <w:b/>
          <w:sz w:val="28"/>
          <w:szCs w:val="28"/>
          <w:u w:val="single"/>
        </w:rPr>
        <w:t>Тема:</w:t>
      </w:r>
      <w:r w:rsidRPr="00C03B3F">
        <w:t xml:space="preserve"> </w:t>
      </w:r>
      <w:r w:rsidRPr="00C03B3F">
        <w:rPr>
          <w:rFonts w:ascii="Times New Roman" w:hAnsi="Times New Roman" w:cs="Times New Roman"/>
          <w:b/>
          <w:sz w:val="28"/>
          <w:szCs w:val="28"/>
        </w:rPr>
        <w:t>Семенное размножение цветочных культур</w:t>
      </w:r>
    </w:p>
    <w:p w:rsidR="00C03B3F" w:rsidRDefault="00C03B3F" w:rsidP="00C03B3F">
      <w:pPr>
        <w:spacing w:line="240" w:lineRule="auto"/>
        <w:rPr>
          <w:rFonts w:ascii="Times New Roman" w:hAnsi="Times New Roman" w:cs="Times New Roman"/>
          <w:b/>
          <w:sz w:val="28"/>
          <w:szCs w:val="28"/>
        </w:rPr>
      </w:pPr>
      <w:r w:rsidRPr="00C03B3F">
        <w:rPr>
          <w:rFonts w:ascii="Times New Roman" w:hAnsi="Times New Roman" w:cs="Times New Roman"/>
          <w:b/>
          <w:sz w:val="28"/>
          <w:szCs w:val="28"/>
        </w:rPr>
        <w:t>Вегетативное размножение цветочных культур</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Декоративные и цветочные культуры размножаются половым (семенами) и вегетативным (делением материнского растения на части или отделения части от материнского растения) способами. Вегетативное размножение может быть осуществлено листом, почкой, побегом, черенком, частью клубня или корневища.</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Сортовые растения размножают семенами – при этом сортовые признаки передаются потомству. Обычно это одно- и двулетние растения. Большинство же многолетников являются гибридами, утрачивающими свои характерные признаки при семенном размножении. Поэтому их размножают вегетативным способом.</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Семенное размножение</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Семена цветочных и декоративных культур различаются по форме, размеру, окраске, имеют различные сроки всхожести. Так, у настурции, душистого горошка – семена крупные, а у мака, табака – мелкие. Срок всхожести семян однолетнего люпина составляет один год, а у семян табака душистого – до 10 лет.</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b/>
          <w:i/>
          <w:color w:val="000000"/>
          <w:sz w:val="28"/>
          <w:szCs w:val="28"/>
          <w:lang w:eastAsia="ru-RU"/>
        </w:rPr>
        <w:t>Декоративные цветочные культуры, размножаемые семенами, можно разделить на две группы: выращиваемые путем посева семян непосредственно в открытый грунт и выращиваемые рассадным способом.</w:t>
      </w:r>
      <w:r w:rsidRPr="00C03B3F">
        <w:rPr>
          <w:rFonts w:ascii="Times New Roman" w:eastAsia="Times New Roman" w:hAnsi="Times New Roman" w:cs="Times New Roman"/>
          <w:color w:val="000000"/>
          <w:sz w:val="28"/>
          <w:szCs w:val="28"/>
          <w:lang w:eastAsia="ru-RU"/>
        </w:rPr>
        <w:t xml:space="preserve"> Рассадный способ включает посев семян и выращивание рассады в защищенном грунте с последующей высадкой ее на постоянное место в открытый грунт после окончания периода ночных заморозков.</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К цветочным культурам, выращиваемым путем посева в открытый грунт, относятся растения с коротким циклом вегетационного развития (резеда, настурция), холодоустойчивые растения (ноготки, маттиола), а также растения, не выдерживающие пикировки из-за стержневой корневой системы (однолетний люпин, мак).</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Ко второй группе относятся теплолюбивые растения или растения с длинным вегетационным периодом, которым не хватает для развития теплых дней лета. Одновременно с помощью рассадного способа удается добиться раннего цветения культур.</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Семена, предназначенные для посева, должны обладать высокими сортовыми и посевными качествами. В сортовых семенах не допускается примесь других сортов. Посевные качества семян определяются их чистотой, энергией прорастания, всхожестью.</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На посевные качества семян оказывают влияние условия их хранения. Семена следует хранить в бумажных упаковках в сухом, проветриваемом помещении с постоянной (лучше пониженной – +5...+10 °С) температурой.</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Предпосевная подготовка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Для получения дружных всходов и здоровой рассады семена подвергают следующим видам предпосевной обработки.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Стратификация </w:t>
      </w:r>
      <w:r w:rsidRPr="00C03B3F">
        <w:rPr>
          <w:rFonts w:ascii="Times New Roman" w:eastAsia="Times New Roman" w:hAnsi="Times New Roman" w:cs="Times New Roman"/>
          <w:color w:val="000000"/>
          <w:sz w:val="28"/>
          <w:szCs w:val="28"/>
          <w:lang w:eastAsia="ru-RU"/>
        </w:rPr>
        <w:t xml:space="preserve">заключается в продолжительном (от 2 до 9 месяцев для разных декоративных культур) выдерживании семян во влажной среде при пониженной температуре (+4 °С) в присутствии воздуха. Семена смешивают с влажным песком или </w:t>
      </w:r>
      <w:r w:rsidRPr="00C03B3F">
        <w:rPr>
          <w:rFonts w:ascii="Times New Roman" w:eastAsia="Times New Roman" w:hAnsi="Times New Roman" w:cs="Times New Roman"/>
          <w:color w:val="000000"/>
          <w:sz w:val="28"/>
          <w:szCs w:val="28"/>
          <w:lang w:eastAsia="ru-RU"/>
        </w:rPr>
        <w:lastRenderedPageBreak/>
        <w:t>торфом в пропорции 1</w:t>
      </w:r>
      <w:proofErr w:type="gramStart"/>
      <w:r w:rsidRPr="00C03B3F">
        <w:rPr>
          <w:rFonts w:ascii="Times New Roman" w:eastAsia="Times New Roman" w:hAnsi="Times New Roman" w:cs="Times New Roman"/>
          <w:color w:val="000000"/>
          <w:sz w:val="28"/>
          <w:szCs w:val="28"/>
          <w:lang w:eastAsia="ru-RU"/>
        </w:rPr>
        <w:t xml:space="preserve"> :</w:t>
      </w:r>
      <w:proofErr w:type="gramEnd"/>
      <w:r w:rsidRPr="00C03B3F">
        <w:rPr>
          <w:rFonts w:ascii="Times New Roman" w:eastAsia="Times New Roman" w:hAnsi="Times New Roman" w:cs="Times New Roman"/>
          <w:color w:val="000000"/>
          <w:sz w:val="28"/>
          <w:szCs w:val="28"/>
          <w:lang w:eastAsia="ru-RU"/>
        </w:rPr>
        <w:t xml:space="preserve"> 3 и хранят в погребе или в холодильнике. Естественный процесс стратификации семян происходит при их посеве в открытый грунт под зиму.</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Воздушно-тепловая обработка.</w:t>
      </w:r>
      <w:r w:rsidRPr="00C03B3F">
        <w:rPr>
          <w:rFonts w:ascii="Times New Roman" w:eastAsia="Times New Roman" w:hAnsi="Times New Roman" w:cs="Times New Roman"/>
          <w:color w:val="000000"/>
          <w:sz w:val="28"/>
          <w:szCs w:val="28"/>
          <w:lang w:eastAsia="ru-RU"/>
        </w:rPr>
        <w:t> В теплую солнечную погоду семена рассыпают тонким слоем на солнце и в течение дня постоянно перемешивают. Всхожесть и энергия прорастания семян после такой обработки значительно повышаются.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Скарификация</w:t>
      </w:r>
      <w:r w:rsidRPr="00C03B3F">
        <w:rPr>
          <w:rFonts w:ascii="Times New Roman" w:eastAsia="Times New Roman" w:hAnsi="Times New Roman" w:cs="Times New Roman"/>
          <w:color w:val="000000"/>
          <w:sz w:val="28"/>
          <w:szCs w:val="28"/>
          <w:lang w:eastAsia="ru-RU"/>
        </w:rPr>
        <w:t> используется для частичного разрушения оболочек плохо прорастающих семян с толстой кожурой. Через поврежденную оболочку почвенный раствор легче проникает к зародышу, и процесс прорастания тем самым ускоряется. Можно использовать следующие технологии скарификации: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механический: семена трясут вместе с мелкими камешками;</w:t>
      </w:r>
      <w:r w:rsidRPr="00C03B3F">
        <w:rPr>
          <w:rFonts w:ascii="Times New Roman" w:eastAsia="Times New Roman" w:hAnsi="Times New Roman" w:cs="Times New Roman"/>
          <w:color w:val="000000"/>
          <w:sz w:val="28"/>
          <w:szCs w:val="28"/>
          <w:lang w:eastAsia="ru-RU"/>
        </w:rPr>
        <w:br/>
        <w:t xml:space="preserve">– термический, заключающийся в неоднократном чередовании </w:t>
      </w:r>
      <w:proofErr w:type="spellStart"/>
      <w:r w:rsidRPr="00C03B3F">
        <w:rPr>
          <w:rFonts w:ascii="Times New Roman" w:eastAsia="Times New Roman" w:hAnsi="Times New Roman" w:cs="Times New Roman"/>
          <w:color w:val="000000"/>
          <w:sz w:val="28"/>
          <w:szCs w:val="28"/>
          <w:lang w:eastAsia="ru-RU"/>
        </w:rPr>
        <w:t>промораживания</w:t>
      </w:r>
      <w:proofErr w:type="spellEnd"/>
      <w:r w:rsidRPr="00C03B3F">
        <w:rPr>
          <w:rFonts w:ascii="Times New Roman" w:eastAsia="Times New Roman" w:hAnsi="Times New Roman" w:cs="Times New Roman"/>
          <w:color w:val="000000"/>
          <w:sz w:val="28"/>
          <w:szCs w:val="28"/>
          <w:lang w:eastAsia="ru-RU"/>
        </w:rPr>
        <w:t xml:space="preserve"> и ошпаривания кипятком;</w:t>
      </w:r>
      <w:r w:rsidRPr="00C03B3F">
        <w:rPr>
          <w:rFonts w:ascii="Times New Roman" w:eastAsia="Times New Roman" w:hAnsi="Times New Roman" w:cs="Times New Roman"/>
          <w:color w:val="000000"/>
          <w:sz w:val="28"/>
          <w:szCs w:val="28"/>
          <w:lang w:eastAsia="ru-RU"/>
        </w:rPr>
        <w:br/>
        <w:t>– химический, при котором семена на сутки оставляют в слабом (0,1%) растворе уксусной или соляной кислоты.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Замачивание семян. </w:t>
      </w:r>
      <w:r w:rsidRPr="00C03B3F">
        <w:rPr>
          <w:rFonts w:ascii="Times New Roman" w:eastAsia="Times New Roman" w:hAnsi="Times New Roman" w:cs="Times New Roman"/>
          <w:color w:val="000000"/>
          <w:sz w:val="28"/>
          <w:szCs w:val="28"/>
          <w:lang w:eastAsia="ru-RU"/>
        </w:rPr>
        <w:t>Крупные семена душистого горошка, настурции, цветущей фасоли замачивают в теплой воде на сутки, после чего подсушивают и высевают. Замачивание в растворе стимуляторов роста (</w:t>
      </w:r>
      <w:proofErr w:type="spellStart"/>
      <w:r w:rsidRPr="00C03B3F">
        <w:rPr>
          <w:rFonts w:ascii="Times New Roman" w:eastAsia="Times New Roman" w:hAnsi="Times New Roman" w:cs="Times New Roman"/>
          <w:color w:val="000000"/>
          <w:sz w:val="28"/>
          <w:szCs w:val="28"/>
          <w:lang w:eastAsia="ru-RU"/>
        </w:rPr>
        <w:t>эпин</w:t>
      </w:r>
      <w:proofErr w:type="spellEnd"/>
      <w:r w:rsidRPr="00C03B3F">
        <w:rPr>
          <w:rFonts w:ascii="Times New Roman" w:eastAsia="Times New Roman" w:hAnsi="Times New Roman" w:cs="Times New Roman"/>
          <w:color w:val="000000"/>
          <w:sz w:val="28"/>
          <w:szCs w:val="28"/>
          <w:lang w:eastAsia="ru-RU"/>
        </w:rPr>
        <w:t>, гетероауксин) также ускоряет процесс прорастания.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Протравливание семян </w:t>
      </w:r>
      <w:r w:rsidRPr="00C03B3F">
        <w:rPr>
          <w:rFonts w:ascii="Times New Roman" w:eastAsia="Times New Roman" w:hAnsi="Times New Roman" w:cs="Times New Roman"/>
          <w:color w:val="000000"/>
          <w:sz w:val="28"/>
          <w:szCs w:val="28"/>
          <w:lang w:eastAsia="ru-RU"/>
        </w:rPr>
        <w:t xml:space="preserve">предохраняет всходы от грибковых и бактериальных инфекций. В домашних условиях обеззараживание семян проводят в 0,2%-ном растворе </w:t>
      </w:r>
      <w:proofErr w:type="spellStart"/>
      <w:r w:rsidRPr="00C03B3F">
        <w:rPr>
          <w:rFonts w:ascii="Times New Roman" w:eastAsia="Times New Roman" w:hAnsi="Times New Roman" w:cs="Times New Roman"/>
          <w:color w:val="000000"/>
          <w:sz w:val="28"/>
          <w:szCs w:val="28"/>
          <w:lang w:eastAsia="ru-RU"/>
        </w:rPr>
        <w:t>марганцевокислого</w:t>
      </w:r>
      <w:proofErr w:type="spellEnd"/>
      <w:r w:rsidRPr="00C03B3F">
        <w:rPr>
          <w:rFonts w:ascii="Times New Roman" w:eastAsia="Times New Roman" w:hAnsi="Times New Roman" w:cs="Times New Roman"/>
          <w:color w:val="000000"/>
          <w:sz w:val="28"/>
          <w:szCs w:val="28"/>
          <w:lang w:eastAsia="ru-RU"/>
        </w:rPr>
        <w:t xml:space="preserve"> калия в течение 15 мин или выдерживанием в горячей (50–60 °С) воде в течение нескольких минут. После обработки семена промывают в чистой воде, подсушивают и сразу высевают.</w:t>
      </w:r>
    </w:p>
    <w:p w:rsidR="00C03B3F" w:rsidRPr="00C03B3F" w:rsidRDefault="00C03B3F" w:rsidP="00C03B3F">
      <w:pPr>
        <w:shd w:val="clear" w:color="auto" w:fill="FFFFFF"/>
        <w:spacing w:after="0" w:line="240" w:lineRule="auto"/>
        <w:jc w:val="center"/>
        <w:outlineLvl w:val="3"/>
        <w:rPr>
          <w:rFonts w:ascii="Times New Roman" w:eastAsia="Times New Roman" w:hAnsi="Times New Roman" w:cs="Times New Roman"/>
          <w:b/>
          <w:bCs/>
          <w:i/>
          <w:iCs/>
          <w:sz w:val="28"/>
          <w:szCs w:val="28"/>
          <w:lang w:eastAsia="ru-RU"/>
        </w:rPr>
      </w:pPr>
      <w:r w:rsidRPr="00C03B3F">
        <w:rPr>
          <w:rFonts w:ascii="Times New Roman" w:eastAsia="Times New Roman" w:hAnsi="Times New Roman" w:cs="Times New Roman"/>
          <w:b/>
          <w:bCs/>
          <w:i/>
          <w:iCs/>
          <w:sz w:val="28"/>
          <w:szCs w:val="28"/>
          <w:lang w:eastAsia="ru-RU"/>
        </w:rPr>
        <w:t>Посев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Осуществляют гнездовым, разбросным и рядовым способами. Гнездовым способом, как правило, высевают крупные семена: по 2–3 штуки в лунку. Если семена мелкие, а сеянцы в дальнейшем будут подвергнуты пикировке, то используется </w:t>
      </w:r>
      <w:proofErr w:type="spellStart"/>
      <w:r w:rsidRPr="00C03B3F">
        <w:rPr>
          <w:rFonts w:ascii="Times New Roman" w:eastAsia="Times New Roman" w:hAnsi="Times New Roman" w:cs="Times New Roman"/>
          <w:color w:val="000000"/>
          <w:sz w:val="28"/>
          <w:szCs w:val="28"/>
          <w:lang w:eastAsia="ru-RU"/>
        </w:rPr>
        <w:t>разбросный</w:t>
      </w:r>
      <w:proofErr w:type="spellEnd"/>
      <w:r w:rsidRPr="00C03B3F">
        <w:rPr>
          <w:rFonts w:ascii="Times New Roman" w:eastAsia="Times New Roman" w:hAnsi="Times New Roman" w:cs="Times New Roman"/>
          <w:color w:val="000000"/>
          <w:sz w:val="28"/>
          <w:szCs w:val="28"/>
          <w:lang w:eastAsia="ru-RU"/>
        </w:rPr>
        <w:t xml:space="preserve"> способ. Для равномерного распределения семян в почве их смешивают с мелким песком. При рядовом посеве расстояние между рядами составляет 15–20 см.</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Глубина заделки семян зависит от их размеров. Мелкие семена разбрасывают без последующей их заделки в почву. Оптимальной глубиной заделки считается двойная величина толщины семени, а при посеве под зиму – в 5–6 раз больше толщины семени.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Сроки посева зависят от климатических условий, биологических особенностей культуры и цели ее выращивания. Культуры, хорошо переносящие низкие температуры, высевают в грунт ранней весной или под зиму за 7–10 дней до наступления устойчивых заморозков. Хорошо переносят подзимний сев следующие цветочные культуры: из однолетников – календула, мак, резеда, портулак, </w:t>
      </w:r>
      <w:proofErr w:type="spellStart"/>
      <w:r w:rsidRPr="00C03B3F">
        <w:rPr>
          <w:rFonts w:ascii="Times New Roman" w:eastAsia="Times New Roman" w:hAnsi="Times New Roman" w:cs="Times New Roman"/>
          <w:color w:val="000000"/>
          <w:sz w:val="28"/>
          <w:szCs w:val="28"/>
          <w:lang w:eastAsia="ru-RU"/>
        </w:rPr>
        <w:t>кларкия</w:t>
      </w:r>
      <w:proofErr w:type="spellEnd"/>
      <w:r w:rsidRPr="00C03B3F">
        <w:rPr>
          <w:rFonts w:ascii="Times New Roman" w:eastAsia="Times New Roman" w:hAnsi="Times New Roman" w:cs="Times New Roman"/>
          <w:color w:val="000000"/>
          <w:sz w:val="28"/>
          <w:szCs w:val="28"/>
          <w:lang w:eastAsia="ru-RU"/>
        </w:rPr>
        <w:t xml:space="preserve">, летние флоксы, астры, годеция; из многолетников: аквилегия, </w:t>
      </w:r>
      <w:proofErr w:type="spellStart"/>
      <w:r w:rsidRPr="00C03B3F">
        <w:rPr>
          <w:rFonts w:ascii="Times New Roman" w:eastAsia="Times New Roman" w:hAnsi="Times New Roman" w:cs="Times New Roman"/>
          <w:color w:val="000000"/>
          <w:sz w:val="28"/>
          <w:szCs w:val="28"/>
          <w:lang w:eastAsia="ru-RU"/>
        </w:rPr>
        <w:t>гайлардия</w:t>
      </w:r>
      <w:proofErr w:type="spellEnd"/>
      <w:r w:rsidRPr="00C03B3F">
        <w:rPr>
          <w:rFonts w:ascii="Times New Roman" w:eastAsia="Times New Roman" w:hAnsi="Times New Roman" w:cs="Times New Roman"/>
          <w:color w:val="000000"/>
          <w:sz w:val="28"/>
          <w:szCs w:val="28"/>
          <w:lang w:eastAsia="ru-RU"/>
        </w:rPr>
        <w:t>, дельфиниум, флокс. Для посева под зиму используют в два раза больше семян.</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Многолетники и двулетники высевают в июне–июле.</w:t>
      </w: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3B34CF" w:rsidRDefault="003B34C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p>
    <w:p w:rsidR="00C03B3F" w:rsidRPr="00C03B3F" w:rsidRDefault="00C03B3F" w:rsidP="003B34CF">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r w:rsidRPr="00C03B3F">
        <w:rPr>
          <w:rFonts w:ascii="Times New Roman" w:eastAsia="Times New Roman" w:hAnsi="Times New Roman" w:cs="Times New Roman"/>
          <w:b/>
          <w:bCs/>
          <w:sz w:val="40"/>
          <w:szCs w:val="40"/>
          <w:lang w:eastAsia="ru-RU"/>
        </w:rPr>
        <w:lastRenderedPageBreak/>
        <w:t>Вегетативное размножение</w:t>
      </w:r>
    </w:p>
    <w:p w:rsidR="003B34CF" w:rsidRDefault="003B34CF" w:rsidP="00C03B3F">
      <w:pPr>
        <w:shd w:val="clear" w:color="auto" w:fill="FFFFFF"/>
        <w:spacing w:after="0" w:line="240" w:lineRule="auto"/>
        <w:rPr>
          <w:rFonts w:ascii="Times New Roman" w:eastAsia="Times New Roman" w:hAnsi="Times New Roman" w:cs="Times New Roman"/>
          <w:color w:val="000000"/>
          <w:sz w:val="28"/>
          <w:szCs w:val="28"/>
          <w:lang w:eastAsia="ru-RU"/>
        </w:rPr>
      </w:pP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Вегетативным размножением называется размножение отдельными вегетативными органами маточного растения. Помимо гибридных растений, чье потомство при семенном размножении меняет свои признаки, вегетативное размножение используется для культур, вообще не образующих семян или имеющих длительный цикл развития, или для культур, выращивание которых из семян представляет большие трудности, или в тех случаях, когда необходимо в минимальные сроки получить цветущее потомство.</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2860675" cy="2860675"/>
            <wp:effectExtent l="0" t="0" r="0" b="0"/>
            <wp:docPr id="1" name="Рисунок 1" descr="Вегетативное размножение: А – луковицами; Б – клубнями; В – корневищ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гетативное размножение: А – луковицами; Б – клубнями; В – корневищам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0675" cy="2860675"/>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Вегетативное размножение: А – луковицами; Б – клубнями; В – корневищами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Делением корневищ и клубней</w:t>
      </w:r>
      <w:r w:rsidRPr="00C03B3F">
        <w:rPr>
          <w:rFonts w:ascii="Times New Roman" w:eastAsia="Times New Roman" w:hAnsi="Times New Roman" w:cs="Times New Roman"/>
          <w:color w:val="000000"/>
          <w:sz w:val="28"/>
          <w:szCs w:val="28"/>
          <w:lang w:eastAsia="ru-RU"/>
        </w:rPr>
        <w:t> можно размножать флоксы, ирисы, злаковые, папоротники. Если такие растения не делить длительное время, то они перестают обильно цвести.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xml:space="preserve">Технология размножения корневищами флоксов, примул, </w:t>
      </w:r>
      <w:proofErr w:type="spellStart"/>
      <w:r w:rsidRPr="00C03B3F">
        <w:rPr>
          <w:rFonts w:ascii="Times New Roman" w:eastAsia="Times New Roman" w:hAnsi="Times New Roman" w:cs="Times New Roman"/>
          <w:color w:val="000000"/>
          <w:sz w:val="28"/>
          <w:szCs w:val="28"/>
          <w:lang w:eastAsia="ru-RU"/>
        </w:rPr>
        <w:t>рудбекий</w:t>
      </w:r>
      <w:proofErr w:type="spellEnd"/>
      <w:r w:rsidRPr="00C03B3F">
        <w:rPr>
          <w:rFonts w:ascii="Times New Roman" w:eastAsia="Times New Roman" w:hAnsi="Times New Roman" w:cs="Times New Roman"/>
          <w:color w:val="000000"/>
          <w:sz w:val="28"/>
          <w:szCs w:val="28"/>
          <w:lang w:eastAsia="ru-RU"/>
        </w:rPr>
        <w:t xml:space="preserve"> такова:</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подрезать лопатой растение с четырех сторон;</w:t>
      </w:r>
      <w:r w:rsidRPr="00C03B3F">
        <w:rPr>
          <w:rFonts w:ascii="Times New Roman" w:eastAsia="Times New Roman" w:hAnsi="Times New Roman" w:cs="Times New Roman"/>
          <w:color w:val="000000"/>
          <w:sz w:val="28"/>
          <w:szCs w:val="28"/>
          <w:lang w:eastAsia="ru-RU"/>
        </w:rPr>
        <w:br/>
        <w:t>– аккуратно вынуть вилами все растение из почвы;</w:t>
      </w:r>
      <w:r w:rsidRPr="00C03B3F">
        <w:rPr>
          <w:rFonts w:ascii="Times New Roman" w:eastAsia="Times New Roman" w:hAnsi="Times New Roman" w:cs="Times New Roman"/>
          <w:color w:val="000000"/>
          <w:sz w:val="28"/>
          <w:szCs w:val="28"/>
          <w:lang w:eastAsia="ru-RU"/>
        </w:rPr>
        <w:br/>
        <w:t>– разделить растение острой лопатой на несколько частей;</w:t>
      </w:r>
      <w:r w:rsidRPr="00C03B3F">
        <w:rPr>
          <w:rFonts w:ascii="Times New Roman" w:eastAsia="Times New Roman" w:hAnsi="Times New Roman" w:cs="Times New Roman"/>
          <w:color w:val="000000"/>
          <w:sz w:val="28"/>
          <w:szCs w:val="28"/>
          <w:lang w:eastAsia="ru-RU"/>
        </w:rPr>
        <w:br/>
        <w:t>– срезать старые побеги, укоротить корни до 5 см длины;</w:t>
      </w:r>
      <w:r w:rsidRPr="00C03B3F">
        <w:rPr>
          <w:rFonts w:ascii="Times New Roman" w:eastAsia="Times New Roman" w:hAnsi="Times New Roman" w:cs="Times New Roman"/>
          <w:color w:val="000000"/>
          <w:sz w:val="28"/>
          <w:szCs w:val="28"/>
          <w:lang w:eastAsia="ru-RU"/>
        </w:rPr>
        <w:br/>
        <w:t>– сразу посадить разрезанные части в почву.</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Растения, цветущие весной, делят осенью, цветущие летом – осенью и весной.</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луковицами и клубнелуковицами</w:t>
      </w:r>
      <w:r w:rsidRPr="00C03B3F">
        <w:rPr>
          <w:rFonts w:ascii="Times New Roman" w:eastAsia="Times New Roman" w:hAnsi="Times New Roman" w:cs="Times New Roman"/>
          <w:color w:val="000000"/>
          <w:sz w:val="28"/>
          <w:szCs w:val="28"/>
          <w:lang w:eastAsia="ru-RU"/>
        </w:rPr>
        <w:t> проводят во время покоя, после отмирания надземной части растения. Луковицы и клубнелуковицы после выкапывания хранят в сухом помещении при 5 °С. Посадку луковиц нарциссов и тюльпанов проводят осенью, клубнелуковиц гладиолуса – весной. Перед посадкой их желательно замочить в теплой воде на сутки.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клубнями.</w:t>
      </w:r>
      <w:r w:rsidRPr="00C03B3F">
        <w:rPr>
          <w:rFonts w:ascii="Times New Roman" w:eastAsia="Times New Roman" w:hAnsi="Times New Roman" w:cs="Times New Roman"/>
          <w:color w:val="000000"/>
          <w:sz w:val="28"/>
          <w:szCs w:val="28"/>
          <w:lang w:eastAsia="ru-RU"/>
        </w:rPr>
        <w:t> Клубнями размножают георгины.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Технология размножения клубнями георгинов:</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весной, перед высаживанием в грунт, прорастить клубни на свету в прохладном помещении;</w:t>
      </w:r>
      <w:r w:rsidRPr="00C03B3F">
        <w:rPr>
          <w:rFonts w:ascii="Times New Roman" w:eastAsia="Times New Roman" w:hAnsi="Times New Roman" w:cs="Times New Roman"/>
          <w:color w:val="000000"/>
          <w:sz w:val="28"/>
          <w:szCs w:val="28"/>
          <w:lang w:eastAsia="ru-RU"/>
        </w:rPr>
        <w:br/>
        <w:t>– произвести деление острым ножом так, чтобы каждая отдельная часть имела фрагмент клубня с частью корневой шейки и одну-две почки;</w:t>
      </w:r>
      <w:r w:rsidRPr="00C03B3F">
        <w:rPr>
          <w:rFonts w:ascii="Times New Roman" w:eastAsia="Times New Roman" w:hAnsi="Times New Roman" w:cs="Times New Roman"/>
          <w:color w:val="000000"/>
          <w:sz w:val="28"/>
          <w:szCs w:val="28"/>
          <w:lang w:eastAsia="ru-RU"/>
        </w:rPr>
        <w:br/>
        <w:t>– срезы обработать древесной золой;</w:t>
      </w:r>
      <w:r w:rsidRPr="00C03B3F">
        <w:rPr>
          <w:rFonts w:ascii="Times New Roman" w:eastAsia="Times New Roman" w:hAnsi="Times New Roman" w:cs="Times New Roman"/>
          <w:color w:val="000000"/>
          <w:sz w:val="28"/>
          <w:szCs w:val="28"/>
          <w:lang w:eastAsia="ru-RU"/>
        </w:rPr>
        <w:br/>
        <w:t xml:space="preserve">– выдержать разрезанные для посадки части клубня 1–2 дня в проветриваемом сухом </w:t>
      </w:r>
      <w:r w:rsidRPr="00C03B3F">
        <w:rPr>
          <w:rFonts w:ascii="Times New Roman" w:eastAsia="Times New Roman" w:hAnsi="Times New Roman" w:cs="Times New Roman"/>
          <w:color w:val="000000"/>
          <w:sz w:val="28"/>
          <w:szCs w:val="28"/>
          <w:lang w:eastAsia="ru-RU"/>
        </w:rPr>
        <w:lastRenderedPageBreak/>
        <w:t>помещении при 20 °С,</w:t>
      </w:r>
      <w:r w:rsidRPr="00C03B3F">
        <w:rPr>
          <w:rFonts w:ascii="Times New Roman" w:eastAsia="Times New Roman" w:hAnsi="Times New Roman" w:cs="Times New Roman"/>
          <w:color w:val="000000"/>
          <w:sz w:val="28"/>
          <w:szCs w:val="28"/>
          <w:lang w:eastAsia="ru-RU"/>
        </w:rPr>
        <w:br/>
        <w:t>– высадить клубни в открытый грунт.</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корневой порослью.</w:t>
      </w:r>
      <w:r w:rsidRPr="00C03B3F">
        <w:rPr>
          <w:rFonts w:ascii="Times New Roman" w:eastAsia="Times New Roman" w:hAnsi="Times New Roman" w:cs="Times New Roman"/>
          <w:color w:val="000000"/>
          <w:sz w:val="28"/>
          <w:szCs w:val="28"/>
          <w:lang w:eastAsia="ru-RU"/>
        </w:rPr>
        <w:t> На корнях многих кустарниковых растений (сирень, хризантема) образуются молодые побеги. В конце лета такие молодые растения отделяют от материнского, а затем, через 2–3 недели, их пересаживают на постоянное место.</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3622675" cy="1946275"/>
            <wp:effectExtent l="0" t="0" r="0" b="0"/>
            <wp:docPr id="2" name="Рисунок 2" descr="Черенк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еренкова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22675" cy="1946275"/>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Черенкование</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Черенкование.</w:t>
      </w:r>
      <w:r w:rsidRPr="00C03B3F">
        <w:rPr>
          <w:rFonts w:ascii="Times New Roman" w:eastAsia="Times New Roman" w:hAnsi="Times New Roman" w:cs="Times New Roman"/>
          <w:color w:val="000000"/>
          <w:sz w:val="28"/>
          <w:szCs w:val="28"/>
          <w:lang w:eastAsia="ru-RU"/>
        </w:rPr>
        <w:t> Черенками называют различные части растения, отделенные с целью укоренения. В благоприятных условиях черенок образует корни и развивается в самостоятельное растение. Черенки могут быть стеблевыми, листовыми, корневыми.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Стеблевые черенки делят на одревесневшие, полуодревесневшие и зеленые. Первыми двумя размножаются древесные и кустарниковые культуры.</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Черенкование проводят обычно во время максимального роста и развития растения, чаще в начале лета. Листовые черенки используют в случае большой ценности материнского растения.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Технология черенкования: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 подготовить стеблевые черенки с одним или двумя листовыми узлами;</w:t>
      </w:r>
      <w:r w:rsidRPr="00C03B3F">
        <w:rPr>
          <w:rFonts w:ascii="Times New Roman" w:eastAsia="Times New Roman" w:hAnsi="Times New Roman" w:cs="Times New Roman"/>
          <w:color w:val="000000"/>
          <w:sz w:val="28"/>
          <w:szCs w:val="28"/>
          <w:lang w:eastAsia="ru-RU"/>
        </w:rPr>
        <w:br/>
        <w:t>– удалить листовые пластинки на 3/4;</w:t>
      </w:r>
      <w:r w:rsidRPr="00C03B3F">
        <w:rPr>
          <w:rFonts w:ascii="Times New Roman" w:eastAsia="Times New Roman" w:hAnsi="Times New Roman" w:cs="Times New Roman"/>
          <w:color w:val="000000"/>
          <w:sz w:val="28"/>
          <w:szCs w:val="28"/>
          <w:lang w:eastAsia="ru-RU"/>
        </w:rPr>
        <w:br/>
        <w:t xml:space="preserve">– выдержать черенки в течение 10–12 ч в 0,03%-ном растворе стимулятора роста (гетероауксин, </w:t>
      </w:r>
      <w:proofErr w:type="spellStart"/>
      <w:r w:rsidRPr="00C03B3F">
        <w:rPr>
          <w:rFonts w:ascii="Times New Roman" w:eastAsia="Times New Roman" w:hAnsi="Times New Roman" w:cs="Times New Roman"/>
          <w:color w:val="000000"/>
          <w:sz w:val="28"/>
          <w:szCs w:val="28"/>
          <w:lang w:eastAsia="ru-RU"/>
        </w:rPr>
        <w:t>эпин</w:t>
      </w:r>
      <w:proofErr w:type="spellEnd"/>
      <w:r w:rsidRPr="00C03B3F">
        <w:rPr>
          <w:rFonts w:ascii="Times New Roman" w:eastAsia="Times New Roman" w:hAnsi="Times New Roman" w:cs="Times New Roman"/>
          <w:color w:val="000000"/>
          <w:sz w:val="28"/>
          <w:szCs w:val="28"/>
          <w:lang w:eastAsia="ru-RU"/>
        </w:rPr>
        <w:t>);</w:t>
      </w:r>
      <w:r w:rsidRPr="00C03B3F">
        <w:rPr>
          <w:rFonts w:ascii="Times New Roman" w:eastAsia="Times New Roman" w:hAnsi="Times New Roman" w:cs="Times New Roman"/>
          <w:color w:val="000000"/>
          <w:sz w:val="28"/>
          <w:szCs w:val="28"/>
          <w:lang w:eastAsia="ru-RU"/>
        </w:rPr>
        <w:br/>
        <w:t xml:space="preserve">– подготовить </w:t>
      </w:r>
      <w:proofErr w:type="spellStart"/>
      <w:r w:rsidRPr="00C03B3F">
        <w:rPr>
          <w:rFonts w:ascii="Times New Roman" w:eastAsia="Times New Roman" w:hAnsi="Times New Roman" w:cs="Times New Roman"/>
          <w:color w:val="000000"/>
          <w:sz w:val="28"/>
          <w:szCs w:val="28"/>
          <w:lang w:eastAsia="ru-RU"/>
        </w:rPr>
        <w:t>почвосмесь</w:t>
      </w:r>
      <w:proofErr w:type="spellEnd"/>
      <w:r w:rsidRPr="00C03B3F">
        <w:rPr>
          <w:rFonts w:ascii="Times New Roman" w:eastAsia="Times New Roman" w:hAnsi="Times New Roman" w:cs="Times New Roman"/>
          <w:color w:val="000000"/>
          <w:sz w:val="28"/>
          <w:szCs w:val="28"/>
          <w:lang w:eastAsia="ru-RU"/>
        </w:rPr>
        <w:t xml:space="preserve"> из торфа и песка в соотношении 1 : 1;</w:t>
      </w:r>
      <w:r w:rsidRPr="00C03B3F">
        <w:rPr>
          <w:rFonts w:ascii="Times New Roman" w:eastAsia="Times New Roman" w:hAnsi="Times New Roman" w:cs="Times New Roman"/>
          <w:color w:val="000000"/>
          <w:sz w:val="28"/>
          <w:szCs w:val="28"/>
          <w:lang w:eastAsia="ru-RU"/>
        </w:rPr>
        <w:br/>
        <w:t>– провести посадку черенков нижним срезанным концом в ящики или горшки;</w:t>
      </w:r>
      <w:r w:rsidRPr="00C03B3F">
        <w:rPr>
          <w:rFonts w:ascii="Times New Roman" w:eastAsia="Times New Roman" w:hAnsi="Times New Roman" w:cs="Times New Roman"/>
          <w:color w:val="000000"/>
          <w:sz w:val="28"/>
          <w:szCs w:val="28"/>
          <w:lang w:eastAsia="ru-RU"/>
        </w:rPr>
        <w:br/>
        <w:t>– закрыть ящик или горшок с черенками полиэтиленовой пленкой для создания 100%-ной влажности воздуха;</w:t>
      </w:r>
      <w:r w:rsidRPr="00C03B3F">
        <w:rPr>
          <w:rFonts w:ascii="Times New Roman" w:eastAsia="Times New Roman" w:hAnsi="Times New Roman" w:cs="Times New Roman"/>
          <w:color w:val="000000"/>
          <w:sz w:val="28"/>
          <w:szCs w:val="28"/>
          <w:lang w:eastAsia="ru-RU"/>
        </w:rPr>
        <w:br/>
        <w:t>– выдерживать температуру почвы в процессе черенкования на 3–5 °С выше температуры воздуха для быстрого роста корней;</w:t>
      </w:r>
      <w:r w:rsidRPr="00C03B3F">
        <w:rPr>
          <w:rFonts w:ascii="Times New Roman" w:eastAsia="Times New Roman" w:hAnsi="Times New Roman" w:cs="Times New Roman"/>
          <w:color w:val="000000"/>
          <w:sz w:val="28"/>
          <w:szCs w:val="28"/>
          <w:lang w:eastAsia="ru-RU"/>
        </w:rPr>
        <w:br/>
        <w:t>– высадить укоренившиеся черенки в открытый грунт.</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4759325" cy="1430020"/>
            <wp:effectExtent l="0" t="0" r="3175" b="0"/>
            <wp:docPr id="3" name="Рисунок 3" descr="Размножение отвод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множение отводкам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9325" cy="1430020"/>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Размножение отводками</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отводками.</w:t>
      </w:r>
      <w:r w:rsidRPr="00C03B3F">
        <w:rPr>
          <w:rFonts w:ascii="Times New Roman" w:eastAsia="Times New Roman" w:hAnsi="Times New Roman" w:cs="Times New Roman"/>
          <w:color w:val="000000"/>
          <w:sz w:val="28"/>
          <w:szCs w:val="28"/>
          <w:lang w:eastAsia="ru-RU"/>
        </w:rPr>
        <w:t xml:space="preserve"> Отводками называют укорененные побеги материнского растения, которые после отделения представляют собой самостоятельные растения. Корнеобразование лучше проходит при отсутствии света. Для размножения отводками </w:t>
      </w:r>
      <w:r w:rsidRPr="00C03B3F">
        <w:rPr>
          <w:rFonts w:ascii="Times New Roman" w:eastAsia="Times New Roman" w:hAnsi="Times New Roman" w:cs="Times New Roman"/>
          <w:color w:val="000000"/>
          <w:sz w:val="28"/>
          <w:szCs w:val="28"/>
          <w:lang w:eastAsia="ru-RU"/>
        </w:rPr>
        <w:lastRenderedPageBreak/>
        <w:t>в весенний период молодые побеги укладывают в бороздки, прикалывают деревянными рогатками и присыпают почвой. Хорошо образуют корни отводки возрастом не более одного года.</w:t>
      </w:r>
    </w:p>
    <w:p w:rsidR="00C03B3F" w:rsidRPr="00C03B3F" w:rsidRDefault="00C03B3F" w:rsidP="00C03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noProof/>
          <w:color w:val="000000"/>
          <w:sz w:val="28"/>
          <w:szCs w:val="28"/>
          <w:lang w:eastAsia="ru-RU"/>
        </w:rPr>
        <w:drawing>
          <wp:inline distT="0" distB="0" distL="0" distR="0">
            <wp:extent cx="4290695" cy="1676400"/>
            <wp:effectExtent l="0" t="0" r="0" b="0"/>
            <wp:docPr id="4" name="Рисунок 4" descr="Способы прививки: А – за кору; Б – сращи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особы прививки: А – за кору; Б – сращивание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90695" cy="1676400"/>
                    </a:xfrm>
                    <a:prstGeom prst="rect">
                      <a:avLst/>
                    </a:prstGeom>
                    <a:noFill/>
                    <a:ln>
                      <a:noFill/>
                    </a:ln>
                  </pic:spPr>
                </pic:pic>
              </a:graphicData>
            </a:graphic>
          </wp:inline>
        </w:drawing>
      </w:r>
    </w:p>
    <w:p w:rsidR="00C03B3F" w:rsidRPr="00C03B3F" w:rsidRDefault="00C03B3F" w:rsidP="00C03B3F">
      <w:pPr>
        <w:shd w:val="clear" w:color="auto" w:fill="FFFFFF"/>
        <w:spacing w:after="0" w:line="240" w:lineRule="auto"/>
        <w:jc w:val="center"/>
        <w:outlineLvl w:val="4"/>
        <w:rPr>
          <w:rFonts w:ascii="Times New Roman" w:eastAsia="Times New Roman" w:hAnsi="Times New Roman" w:cs="Times New Roman"/>
          <w:b/>
          <w:bCs/>
          <w:i/>
          <w:iCs/>
          <w:color w:val="000000"/>
          <w:sz w:val="28"/>
          <w:szCs w:val="28"/>
          <w:lang w:eastAsia="ru-RU"/>
        </w:rPr>
      </w:pPr>
      <w:r w:rsidRPr="00C03B3F">
        <w:rPr>
          <w:rFonts w:ascii="Times New Roman" w:eastAsia="Times New Roman" w:hAnsi="Times New Roman" w:cs="Times New Roman"/>
          <w:b/>
          <w:bCs/>
          <w:i/>
          <w:iCs/>
          <w:color w:val="000000"/>
          <w:sz w:val="28"/>
          <w:szCs w:val="28"/>
          <w:lang w:eastAsia="ru-RU"/>
        </w:rPr>
        <w:t>Способы прививки: А – за кору; Б – сращиванием</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i/>
          <w:iCs/>
          <w:color w:val="000000"/>
          <w:sz w:val="28"/>
          <w:szCs w:val="28"/>
          <w:lang w:eastAsia="ru-RU"/>
        </w:rPr>
        <w:t>Размножение прививкой.</w:t>
      </w:r>
      <w:r w:rsidRPr="00C03B3F">
        <w:rPr>
          <w:rFonts w:ascii="Times New Roman" w:eastAsia="Times New Roman" w:hAnsi="Times New Roman" w:cs="Times New Roman"/>
          <w:color w:val="000000"/>
          <w:sz w:val="28"/>
          <w:szCs w:val="28"/>
          <w:lang w:eastAsia="ru-RU"/>
        </w:rPr>
        <w:t> Прививка – это пересадка части одного растения на другое с последующим их срастанием. Короткая часть растения называется привоем, другая, нижняя, часть, имеющая корневую систему, называется подвоем. В качестве привоя обычно берут растение, которое не сохраняет своих признаков при семенном размножении, в качестве подвоя лучше использовать молодое растение (не обязательно сортовое). Прививку следует проводить в тот период, когда почки привоя находятся в состоянии покоя.</w:t>
      </w:r>
    </w:p>
    <w:p w:rsidR="00C03B3F" w:rsidRPr="00C03B3F" w:rsidRDefault="00C03B3F" w:rsidP="00C03B3F">
      <w:pPr>
        <w:shd w:val="clear" w:color="auto" w:fill="FFFFFF"/>
        <w:spacing w:after="0" w:line="240" w:lineRule="auto"/>
        <w:rPr>
          <w:rFonts w:ascii="Times New Roman" w:eastAsia="Times New Roman" w:hAnsi="Times New Roman" w:cs="Times New Roman"/>
          <w:color w:val="000000"/>
          <w:sz w:val="28"/>
          <w:szCs w:val="28"/>
          <w:lang w:eastAsia="ru-RU"/>
        </w:rPr>
      </w:pPr>
      <w:r w:rsidRPr="00C03B3F">
        <w:rPr>
          <w:rFonts w:ascii="Times New Roman" w:eastAsia="Times New Roman" w:hAnsi="Times New Roman" w:cs="Times New Roman"/>
          <w:color w:val="000000"/>
          <w:sz w:val="28"/>
          <w:szCs w:val="28"/>
          <w:lang w:eastAsia="ru-RU"/>
        </w:rPr>
        <w:t>Прививкой обычно размножают древесные и кустарниковые культуры. В зависимости от вида растения используют следующие типы прививок: прививка в расщеп, прививка в приклад, окулировка.</w:t>
      </w: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p>
    <w:p w:rsidR="00C03B3F" w:rsidRDefault="00C03B3F" w:rsidP="00C03B3F">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Прочитать лекцию</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 посадки цветочных растений</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виды предпосевной подготовки</w:t>
      </w:r>
    </w:p>
    <w:p w:rsidR="00C03B3F" w:rsidRDefault="00C03B3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 посева семян</w:t>
      </w:r>
    </w:p>
    <w:p w:rsidR="00C03B3F" w:rsidRDefault="003B34C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определение вегетативного размножения</w:t>
      </w:r>
    </w:p>
    <w:p w:rsidR="003B34CF" w:rsidRPr="00C03B3F" w:rsidRDefault="003B34CF" w:rsidP="00C03B3F">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Записать способы</w:t>
      </w:r>
      <w:bookmarkStart w:id="0" w:name="_GoBack"/>
      <w:bookmarkEnd w:id="0"/>
      <w:r>
        <w:rPr>
          <w:rFonts w:ascii="Times New Roman" w:hAnsi="Times New Roman" w:cs="Times New Roman"/>
          <w:b/>
          <w:sz w:val="28"/>
          <w:szCs w:val="28"/>
        </w:rPr>
        <w:t xml:space="preserve"> вегетативного размножения</w:t>
      </w:r>
    </w:p>
    <w:sectPr w:rsidR="003B34CF" w:rsidRPr="00C03B3F" w:rsidSect="00C03B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A44"/>
    <w:multiLevelType w:val="hybridMultilevel"/>
    <w:tmpl w:val="7FE2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3F"/>
    <w:rsid w:val="003B34CF"/>
    <w:rsid w:val="005F3A17"/>
    <w:rsid w:val="008D1700"/>
    <w:rsid w:val="008D1D1E"/>
    <w:rsid w:val="00C03B3F"/>
    <w:rsid w:val="00D9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B3F"/>
    <w:pPr>
      <w:ind w:left="720"/>
      <w:contextualSpacing/>
    </w:pPr>
  </w:style>
  <w:style w:type="paragraph" w:styleId="a4">
    <w:name w:val="Balloon Text"/>
    <w:basedOn w:val="a"/>
    <w:link w:val="a5"/>
    <w:uiPriority w:val="99"/>
    <w:semiHidden/>
    <w:unhideWhenUsed/>
    <w:rsid w:val="008D1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2022-12-15T09:38:00Z</dcterms:created>
  <dcterms:modified xsi:type="dcterms:W3CDTF">2022-12-15T10:04:00Z</dcterms:modified>
</cp:coreProperties>
</file>