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B8D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</w:t>
      </w:r>
    </w:p>
    <w:p w14:paraId="68F8FA19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«ЧЕРНЯНСКИЙ АГРОМЕХАНИЧЕСКИЙ ТЕХНИКУМ»</w:t>
      </w:r>
    </w:p>
    <w:p w14:paraId="329F788F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E0D9DF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30446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>Рабочая программа</w:t>
      </w:r>
    </w:p>
    <w:p w14:paraId="6797B71C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258AA87" w14:textId="37372F99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ОП .1</w:t>
      </w:r>
      <w:r w:rsidR="00A83020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0</w:t>
      </w:r>
      <w:r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 xml:space="preserve"> </w:t>
      </w:r>
    </w:p>
    <w:p w14:paraId="5E92D276" w14:textId="5CF9065D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Основы финансовой грамотности</w:t>
      </w:r>
      <w:r w:rsidR="00A8302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/Социальная адаптация и основы социально-правовых знаний</w:t>
      </w:r>
    </w:p>
    <w:p w14:paraId="41A0D567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</w:p>
    <w:p w14:paraId="5227B6C5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2154932"/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23.02.07  Техническое обслуживание и ремонт двигателей, систем и агрегатов автомобилей</w:t>
      </w:r>
    </w:p>
    <w:bookmarkEnd w:id="0"/>
    <w:p w14:paraId="589B820D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D9086F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012570C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635B35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B17C" w14:textId="77777777" w:rsidR="00DD3DE2" w:rsidRPr="00DD3DE2" w:rsidRDefault="00DD3DE2" w:rsidP="00DD3D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DBADFD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E8D1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77E73" w14:textId="77777777" w:rsidR="00DD3DE2" w:rsidRP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AEC79" w14:textId="4A6923BD" w:rsid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B7F8C" w14:textId="7480789C" w:rsidR="00DD3DE2" w:rsidRPr="00DD3DE2" w:rsidRDefault="00A83020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D3DE2"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Чернянка 202</w:t>
      </w:r>
      <w:r w:rsid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138BC94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</w:p>
    <w:p w14:paraId="08A765BE" w14:textId="32EE3535" w:rsidR="00DD3DE2" w:rsidRPr="00DD3DE2" w:rsidRDefault="00DD3DE2" w:rsidP="00A8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E2">
        <w:rPr>
          <w:rFonts w:ascii="Times New Roman" w:hAnsi="Times New Roman" w:cs="Times New Roman"/>
        </w:rPr>
        <w:t xml:space="preserve">        </w:t>
      </w:r>
      <w:r w:rsidRPr="00DD3DE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ОП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D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Основы финансовой грамотности</w:t>
      </w:r>
      <w:r w:rsidR="00A8302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A83020" w:rsidRPr="00A8302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A83020" w:rsidRPr="00A8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адаптация и основы социально-правовых знаний</w:t>
      </w:r>
      <w:r w:rsidRPr="00D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профессиональной деятельности разработана на основе требований ФГОС СПО </w:t>
      </w:r>
      <w:r w:rsidRPr="00DD3DE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</w:t>
      </w:r>
      <w:bookmarkStart w:id="1" w:name="_Hlk112155122"/>
      <w:r w:rsidRPr="00DD3DE2">
        <w:rPr>
          <w:rFonts w:ascii="Times New Roman" w:hAnsi="Times New Roman" w:cs="Times New Roman"/>
          <w:sz w:val="24"/>
          <w:szCs w:val="24"/>
        </w:rPr>
        <w:t xml:space="preserve">от 9 декабря 2016 г. № 1568 </w:t>
      </w:r>
      <w:bookmarkEnd w:id="1"/>
      <w:r w:rsidRPr="00DD3DE2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</w:t>
      </w:r>
    </w:p>
    <w:p w14:paraId="18F6E213" w14:textId="77777777" w:rsidR="00DD3DE2" w:rsidRPr="00DD3DE2" w:rsidRDefault="00DD3DE2" w:rsidP="00DD3DE2">
      <w:pPr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D3DE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524BA14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DD3DE2" w:rsidRPr="00DD3DE2" w14:paraId="2A908763" w14:textId="77777777" w:rsidTr="00DD3DE2">
        <w:trPr>
          <w:trHeight w:val="2429"/>
        </w:trPr>
        <w:tc>
          <w:tcPr>
            <w:tcW w:w="3054" w:type="dxa"/>
          </w:tcPr>
          <w:p w14:paraId="3A7731B4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РАССМОТРЕНО:</w:t>
            </w:r>
          </w:p>
          <w:p w14:paraId="09BAAB7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МК</w:t>
            </w:r>
          </w:p>
          <w:p w14:paraId="5950F5B5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11EEF5CD" w14:textId="533F98C3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1758732C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председатель МК _____</w:t>
            </w:r>
          </w:p>
          <w:p w14:paraId="37470D37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/_________/</w:t>
            </w:r>
          </w:p>
          <w:p w14:paraId="3BD2D39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20C352E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14:paraId="4960D9B6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МС</w:t>
            </w:r>
          </w:p>
          <w:p w14:paraId="238CF73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71F468CB" w14:textId="71C015AE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8652AF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 УМР</w:t>
            </w:r>
          </w:p>
          <w:p w14:paraId="6C2DD28A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  <w:tc>
          <w:tcPr>
            <w:tcW w:w="3467" w:type="dxa"/>
          </w:tcPr>
          <w:p w14:paraId="34F2FAA9" w14:textId="77777777" w:rsidR="00DD3DE2" w:rsidRPr="00DD3DE2" w:rsidRDefault="00DD3DE2" w:rsidP="00DD3D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</w:t>
            </w:r>
          </w:p>
          <w:p w14:paraId="6886E90D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Приказ директора</w:t>
            </w:r>
          </w:p>
          <w:p w14:paraId="1AA798C0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ОГАПОУ «ЧАМТ»</w:t>
            </w:r>
          </w:p>
          <w:p w14:paraId="2A9BCF5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14:paraId="366E5BC1" w14:textId="0DBA4C1F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2C2CD76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4650F33F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Е.В.Бобас</w:t>
            </w:r>
          </w:p>
        </w:tc>
      </w:tr>
    </w:tbl>
    <w:p w14:paraId="05A6B018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10280"/>
        <w:gridCol w:w="222"/>
        <w:gridCol w:w="222"/>
      </w:tblGrid>
      <w:tr w:rsidR="00DD3DE2" w:rsidRPr="00DD3DE2" w14:paraId="713DB2E3" w14:textId="77777777" w:rsidTr="00DD3DE2">
        <w:trPr>
          <w:trHeight w:val="2429"/>
        </w:trPr>
        <w:tc>
          <w:tcPr>
            <w:tcW w:w="3054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3054"/>
              <w:gridCol w:w="3543"/>
              <w:gridCol w:w="3467"/>
            </w:tblGrid>
            <w:tr w:rsidR="00DD3DE2" w:rsidRPr="00DD3DE2" w14:paraId="2F83651D" w14:textId="77777777" w:rsidTr="00DD3DE2">
              <w:trPr>
                <w:trHeight w:val="2429"/>
              </w:trPr>
              <w:tc>
                <w:tcPr>
                  <w:tcW w:w="3054" w:type="dxa"/>
                </w:tcPr>
                <w:p w14:paraId="66BE3500" w14:textId="77777777" w:rsidR="00DD3DE2" w:rsidRPr="00DD3DE2" w:rsidRDefault="00DD3DE2" w:rsidP="00DD3D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8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3" w:type="dxa"/>
                </w:tcPr>
                <w:p w14:paraId="2A042841" w14:textId="77777777" w:rsidR="00DD3DE2" w:rsidRPr="00DD3DE2" w:rsidRDefault="00DD3DE2" w:rsidP="00DD3DE2">
                  <w:pPr>
                    <w:ind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67" w:type="dxa"/>
                </w:tcPr>
                <w:p w14:paraId="7C8904A0" w14:textId="77777777" w:rsidR="00DD3DE2" w:rsidRPr="00DD3DE2" w:rsidRDefault="00DD3DE2" w:rsidP="00DD3DE2">
                  <w:pPr>
                    <w:ind w:left="13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5ECACE1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5515047" w14:textId="77777777" w:rsidR="00DD3DE2" w:rsidRPr="00DD3DE2" w:rsidRDefault="00DD3DE2" w:rsidP="00DD3DE2">
            <w:pPr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3B817A4D" w14:textId="77777777" w:rsidR="00DD3DE2" w:rsidRPr="00DD3DE2" w:rsidRDefault="00DD3DE2" w:rsidP="00DD3DE2">
            <w:pPr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04A347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8BB87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 xml:space="preserve">Организация-разработчик: </w:t>
      </w:r>
    </w:p>
    <w:p w14:paraId="5C3EF0A0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t>ОГАПОУ «</w:t>
      </w:r>
      <w:r w:rsidRPr="00DD3DE2">
        <w:rPr>
          <w:rFonts w:ascii="Times New Roman" w:eastAsia="Times New Roman" w:hAnsi="Times New Roman" w:cs="Times New Roman"/>
          <w:caps/>
          <w:lang w:eastAsia="ru-RU"/>
        </w:rPr>
        <w:t>Ч</w:t>
      </w:r>
      <w:r w:rsidRPr="00DD3DE2">
        <w:rPr>
          <w:rFonts w:ascii="Times New Roman" w:eastAsia="Times New Roman" w:hAnsi="Times New Roman" w:cs="Times New Roman"/>
          <w:lang w:eastAsia="ru-RU"/>
        </w:rPr>
        <w:t>ернянский агромеханический техникум»</w:t>
      </w:r>
    </w:p>
    <w:p w14:paraId="75A20802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>Преподаватель:</w:t>
      </w:r>
      <w:r w:rsidRPr="00DD3DE2">
        <w:rPr>
          <w:rFonts w:ascii="Times New Roman" w:eastAsia="Times New Roman" w:hAnsi="Times New Roman" w:cs="Times New Roman"/>
          <w:lang w:eastAsia="ru-RU"/>
        </w:rPr>
        <w:t xml:space="preserve"> Мишустина Екатерина Вячеславовна</w:t>
      </w:r>
    </w:p>
    <w:p w14:paraId="641A256B" w14:textId="77777777" w:rsidR="00DD3DE2" w:rsidRPr="00DD3DE2" w:rsidRDefault="00DD3DE2" w:rsidP="00DD3D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5AE7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401E3260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617F5A46" w14:textId="77777777" w:rsidR="00DD3DE2" w:rsidRDefault="00DD3DE2" w:rsidP="00DD3DE2">
      <w:pPr>
        <w:spacing w:after="0"/>
        <w:jc w:val="center"/>
        <w:rPr>
          <w:b/>
        </w:rPr>
      </w:pPr>
    </w:p>
    <w:p w14:paraId="6DB7219E" w14:textId="77777777" w:rsidR="00DD3DE2" w:rsidRDefault="00DD3DE2" w:rsidP="00DD3DE2">
      <w:pPr>
        <w:spacing w:after="0"/>
        <w:jc w:val="center"/>
        <w:rPr>
          <w:b/>
        </w:rPr>
      </w:pPr>
    </w:p>
    <w:p w14:paraId="2591A3B6" w14:textId="77777777" w:rsidR="00DD3DE2" w:rsidRDefault="00DD3DE2" w:rsidP="00DD3DE2">
      <w:pPr>
        <w:spacing w:after="0"/>
        <w:jc w:val="center"/>
        <w:rPr>
          <w:b/>
        </w:rPr>
      </w:pPr>
    </w:p>
    <w:p w14:paraId="5F423397" w14:textId="3F06ECA5" w:rsidR="00DD3DE2" w:rsidRDefault="00DD3DE2" w:rsidP="00DD3DE2">
      <w:pPr>
        <w:spacing w:after="0"/>
        <w:jc w:val="center"/>
        <w:rPr>
          <w:b/>
        </w:rPr>
      </w:pPr>
    </w:p>
    <w:p w14:paraId="07B1564E" w14:textId="39489214" w:rsidR="00DD3DE2" w:rsidRDefault="00DD3DE2" w:rsidP="00DD3DE2">
      <w:pPr>
        <w:spacing w:after="0"/>
        <w:jc w:val="center"/>
        <w:rPr>
          <w:b/>
        </w:rPr>
      </w:pPr>
    </w:p>
    <w:p w14:paraId="3018D565" w14:textId="43BF4C26" w:rsidR="00DD3DE2" w:rsidRDefault="00DD3DE2" w:rsidP="00DD3DE2">
      <w:pPr>
        <w:spacing w:after="0"/>
        <w:jc w:val="center"/>
        <w:rPr>
          <w:b/>
        </w:rPr>
      </w:pPr>
    </w:p>
    <w:p w14:paraId="1CD91A16" w14:textId="4FCA6E05" w:rsidR="00DD3DE2" w:rsidRDefault="00DD3DE2" w:rsidP="00DD3DE2">
      <w:pPr>
        <w:spacing w:after="0"/>
        <w:jc w:val="center"/>
        <w:rPr>
          <w:b/>
        </w:rPr>
      </w:pPr>
    </w:p>
    <w:p w14:paraId="23EBA037" w14:textId="77777777" w:rsidR="00DD3DE2" w:rsidRDefault="00DD3DE2" w:rsidP="00DD3DE2">
      <w:pPr>
        <w:spacing w:after="0"/>
        <w:jc w:val="center"/>
        <w:rPr>
          <w:b/>
        </w:rPr>
      </w:pPr>
    </w:p>
    <w:p w14:paraId="09C203B9" w14:textId="77777777" w:rsidR="00DD3DE2" w:rsidRDefault="00DD3DE2" w:rsidP="00DD3DE2">
      <w:pPr>
        <w:spacing w:after="0"/>
        <w:jc w:val="center"/>
        <w:rPr>
          <w:b/>
        </w:rPr>
      </w:pPr>
    </w:p>
    <w:p w14:paraId="731577D7" w14:textId="77777777" w:rsidR="00DD3DE2" w:rsidRDefault="00DD3DE2" w:rsidP="00DD3DE2">
      <w:pPr>
        <w:spacing w:after="0"/>
        <w:jc w:val="center"/>
        <w:rPr>
          <w:b/>
        </w:rPr>
      </w:pPr>
    </w:p>
    <w:p w14:paraId="19A376AF" w14:textId="77777777" w:rsidR="00DD3DE2" w:rsidRDefault="00DD3DE2" w:rsidP="00DD3DE2">
      <w:pPr>
        <w:spacing w:after="0"/>
        <w:jc w:val="center"/>
        <w:rPr>
          <w:b/>
        </w:rPr>
      </w:pPr>
    </w:p>
    <w:p w14:paraId="2F0CC98E" w14:textId="77777777" w:rsidR="00DD3DE2" w:rsidRDefault="00DD3DE2" w:rsidP="00DD3DE2">
      <w:pPr>
        <w:spacing w:after="0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DD3DE2" w:rsidRPr="00C81C53" w14:paraId="75D016CC" w14:textId="77777777" w:rsidTr="00DD3DE2">
        <w:tc>
          <w:tcPr>
            <w:tcW w:w="7668" w:type="dxa"/>
          </w:tcPr>
          <w:p w14:paraId="189D05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hideMark/>
          </w:tcPr>
          <w:p w14:paraId="5AFB4D44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стр.</w:t>
            </w:r>
          </w:p>
        </w:tc>
      </w:tr>
      <w:tr w:rsidR="00DD3DE2" w:rsidRPr="00C81C53" w14:paraId="5532C00D" w14:textId="77777777" w:rsidTr="00DD3DE2">
        <w:tc>
          <w:tcPr>
            <w:tcW w:w="7668" w:type="dxa"/>
          </w:tcPr>
          <w:p w14:paraId="4B077BE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Паспорт рабочей программы учебной дисциплины</w:t>
            </w:r>
          </w:p>
          <w:p w14:paraId="792A41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532494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D3DE2" w:rsidRPr="00C81C53" w14:paraId="16C667C8" w14:textId="77777777" w:rsidTr="00DD3DE2">
        <w:tc>
          <w:tcPr>
            <w:tcW w:w="7668" w:type="dxa"/>
          </w:tcPr>
          <w:p w14:paraId="16FE8B97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Структура и  содержание дисциплины</w:t>
            </w:r>
          </w:p>
          <w:p w14:paraId="3E3DE3AA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753D95B" w14:textId="58319DA8" w:rsidR="00DD3DE2" w:rsidRPr="00C81C53" w:rsidRDefault="00C81C53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6</w:t>
            </w:r>
          </w:p>
        </w:tc>
      </w:tr>
      <w:tr w:rsidR="00DD3DE2" w:rsidRPr="00C81C53" w14:paraId="52665D38" w14:textId="77777777" w:rsidTr="00DD3DE2">
        <w:trPr>
          <w:trHeight w:val="670"/>
        </w:trPr>
        <w:tc>
          <w:tcPr>
            <w:tcW w:w="7668" w:type="dxa"/>
          </w:tcPr>
          <w:p w14:paraId="02EC708A" w14:textId="7A22146E" w:rsidR="00DD3DE2" w:rsidRPr="00C81C53" w:rsidRDefault="00DD3DE2" w:rsidP="00C81C53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 xml:space="preserve">Условия реализации  </w:t>
            </w:r>
            <w:r w:rsidR="00C81C53" w:rsidRPr="00C81C53">
              <w:rPr>
                <w:rFonts w:ascii="Times New Roman" w:hAnsi="Times New Roman" w:cs="Times New Roman"/>
              </w:rPr>
              <w:t xml:space="preserve">рабочей программы учебной дисциплины </w:t>
            </w:r>
          </w:p>
        </w:tc>
        <w:tc>
          <w:tcPr>
            <w:tcW w:w="1903" w:type="dxa"/>
            <w:hideMark/>
          </w:tcPr>
          <w:p w14:paraId="43A6004D" w14:textId="1EA8DC3B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</w:t>
            </w:r>
            <w:r w:rsidR="00C81C53" w:rsidRPr="00C81C53">
              <w:rPr>
                <w:rFonts w:ascii="Times New Roman" w:hAnsi="Times New Roman" w:cs="Times New Roman"/>
              </w:rPr>
              <w:t>0</w:t>
            </w:r>
          </w:p>
        </w:tc>
      </w:tr>
      <w:tr w:rsidR="00DD3DE2" w:rsidRPr="00C81C53" w14:paraId="274EA14A" w14:textId="77777777" w:rsidTr="00DD3DE2">
        <w:tc>
          <w:tcPr>
            <w:tcW w:w="7668" w:type="dxa"/>
          </w:tcPr>
          <w:p w14:paraId="3C13169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Контроль и оценка результатов освоения дисциплины</w:t>
            </w:r>
          </w:p>
          <w:p w14:paraId="43578D1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10CD1942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13</w:t>
            </w:r>
          </w:p>
        </w:tc>
      </w:tr>
    </w:tbl>
    <w:p w14:paraId="0E8E6316" w14:textId="77777777" w:rsidR="00DD3DE2" w:rsidRPr="008A33BB" w:rsidRDefault="00DD3DE2" w:rsidP="00DD3DE2">
      <w:pPr>
        <w:spacing w:after="0"/>
        <w:jc w:val="both"/>
      </w:pPr>
    </w:p>
    <w:p w14:paraId="077BF63F" w14:textId="77777777" w:rsidR="00DD3DE2" w:rsidRDefault="00DD3DE2" w:rsidP="00DD3DE2">
      <w:pPr>
        <w:spacing w:after="0"/>
        <w:jc w:val="center"/>
        <w:rPr>
          <w:b/>
        </w:rPr>
      </w:pPr>
    </w:p>
    <w:p w14:paraId="39A28BA7" w14:textId="77777777" w:rsidR="00DD3DE2" w:rsidRDefault="00DD3DE2" w:rsidP="00DD3DE2">
      <w:pPr>
        <w:spacing w:after="0"/>
        <w:jc w:val="center"/>
        <w:rPr>
          <w:b/>
        </w:rPr>
      </w:pPr>
    </w:p>
    <w:p w14:paraId="2BD46B6C" w14:textId="77777777" w:rsidR="00DD3DE2" w:rsidRDefault="00DD3DE2" w:rsidP="00DD3DE2">
      <w:pPr>
        <w:spacing w:after="0"/>
        <w:jc w:val="center"/>
        <w:rPr>
          <w:b/>
        </w:rPr>
      </w:pPr>
    </w:p>
    <w:p w14:paraId="0F29DB57" w14:textId="77777777" w:rsidR="00DD3DE2" w:rsidRDefault="00DD3DE2" w:rsidP="00DD3DE2">
      <w:pPr>
        <w:spacing w:after="0"/>
        <w:jc w:val="center"/>
        <w:rPr>
          <w:b/>
        </w:rPr>
      </w:pPr>
    </w:p>
    <w:p w14:paraId="53D0488F" w14:textId="77777777" w:rsidR="00DD3DE2" w:rsidRDefault="00DD3DE2" w:rsidP="00DD3DE2">
      <w:pPr>
        <w:spacing w:after="0"/>
        <w:jc w:val="center"/>
        <w:rPr>
          <w:b/>
        </w:rPr>
      </w:pPr>
    </w:p>
    <w:p w14:paraId="787C7960" w14:textId="77777777" w:rsidR="00DD3DE2" w:rsidRDefault="00DD3DE2" w:rsidP="00DD3DE2">
      <w:pPr>
        <w:spacing w:after="0"/>
        <w:jc w:val="center"/>
        <w:rPr>
          <w:b/>
        </w:rPr>
      </w:pPr>
    </w:p>
    <w:p w14:paraId="5A495980" w14:textId="77777777" w:rsidR="00DD3DE2" w:rsidRDefault="00DD3DE2" w:rsidP="00DD3DE2">
      <w:pPr>
        <w:spacing w:after="0"/>
        <w:jc w:val="center"/>
        <w:rPr>
          <w:b/>
        </w:rPr>
      </w:pPr>
    </w:p>
    <w:p w14:paraId="4AFB66A1" w14:textId="77777777" w:rsidR="00DD3DE2" w:rsidRDefault="00DD3DE2" w:rsidP="00DD3DE2">
      <w:pPr>
        <w:spacing w:after="0"/>
        <w:jc w:val="center"/>
        <w:rPr>
          <w:b/>
        </w:rPr>
      </w:pPr>
    </w:p>
    <w:p w14:paraId="299D143E" w14:textId="77777777" w:rsidR="00DD3DE2" w:rsidRDefault="00DD3DE2" w:rsidP="00DD3DE2">
      <w:pPr>
        <w:spacing w:after="0"/>
        <w:jc w:val="center"/>
        <w:rPr>
          <w:b/>
        </w:rPr>
      </w:pPr>
    </w:p>
    <w:p w14:paraId="0A1E5BA1" w14:textId="77777777" w:rsidR="00DD3DE2" w:rsidRDefault="00DD3DE2" w:rsidP="00DD3DE2">
      <w:pPr>
        <w:spacing w:after="0"/>
        <w:jc w:val="center"/>
        <w:rPr>
          <w:b/>
        </w:rPr>
      </w:pPr>
    </w:p>
    <w:p w14:paraId="49ADDF71" w14:textId="77777777" w:rsidR="00DD3DE2" w:rsidRDefault="00DD3DE2" w:rsidP="00DD3DE2">
      <w:pPr>
        <w:spacing w:after="0"/>
        <w:jc w:val="center"/>
        <w:rPr>
          <w:b/>
        </w:rPr>
      </w:pPr>
    </w:p>
    <w:p w14:paraId="2E61D57B" w14:textId="77777777" w:rsidR="00DD3DE2" w:rsidRDefault="00DD3DE2" w:rsidP="00DD3DE2">
      <w:pPr>
        <w:spacing w:after="0"/>
        <w:jc w:val="center"/>
        <w:rPr>
          <w:b/>
        </w:rPr>
      </w:pPr>
    </w:p>
    <w:p w14:paraId="7A47AAF1" w14:textId="77777777" w:rsidR="00DD3DE2" w:rsidRDefault="00DD3DE2" w:rsidP="00DD3DE2">
      <w:pPr>
        <w:spacing w:after="0"/>
        <w:jc w:val="center"/>
        <w:rPr>
          <w:b/>
        </w:rPr>
      </w:pPr>
    </w:p>
    <w:p w14:paraId="2A75E8E5" w14:textId="77777777" w:rsidR="00DD3DE2" w:rsidRDefault="00DD3DE2" w:rsidP="00DD3DE2">
      <w:pPr>
        <w:spacing w:after="0"/>
        <w:jc w:val="center"/>
        <w:rPr>
          <w:b/>
        </w:rPr>
      </w:pPr>
    </w:p>
    <w:p w14:paraId="08747116" w14:textId="77777777" w:rsidR="00DD3DE2" w:rsidRDefault="00DD3DE2" w:rsidP="00DD3DE2">
      <w:pPr>
        <w:spacing w:after="0"/>
        <w:jc w:val="center"/>
        <w:rPr>
          <w:b/>
        </w:rPr>
      </w:pPr>
    </w:p>
    <w:p w14:paraId="76230EF0" w14:textId="77777777" w:rsidR="00DD3DE2" w:rsidRDefault="00DD3DE2" w:rsidP="00DD3DE2">
      <w:pPr>
        <w:spacing w:after="0"/>
        <w:jc w:val="center"/>
        <w:rPr>
          <w:b/>
        </w:rPr>
      </w:pPr>
    </w:p>
    <w:p w14:paraId="3A010500" w14:textId="77777777" w:rsidR="00DD3DE2" w:rsidRDefault="00DD3DE2" w:rsidP="00DD3DE2">
      <w:pPr>
        <w:spacing w:after="0"/>
        <w:jc w:val="center"/>
        <w:rPr>
          <w:b/>
        </w:rPr>
      </w:pPr>
    </w:p>
    <w:p w14:paraId="5429958F" w14:textId="77777777" w:rsidR="00DD3DE2" w:rsidRDefault="00DD3DE2" w:rsidP="00DD3DE2">
      <w:pPr>
        <w:spacing w:after="0"/>
        <w:jc w:val="center"/>
        <w:rPr>
          <w:b/>
        </w:rPr>
      </w:pPr>
    </w:p>
    <w:p w14:paraId="5A5B7081" w14:textId="77777777" w:rsidR="00DD3DE2" w:rsidRDefault="00DD3DE2" w:rsidP="00DD3DE2">
      <w:pPr>
        <w:spacing w:after="0"/>
        <w:jc w:val="center"/>
        <w:rPr>
          <w:b/>
        </w:rPr>
      </w:pPr>
    </w:p>
    <w:p w14:paraId="00F7F1BD" w14:textId="77777777" w:rsidR="00DD3DE2" w:rsidRDefault="00DD3DE2" w:rsidP="00DD3DE2">
      <w:pPr>
        <w:spacing w:after="0"/>
        <w:jc w:val="center"/>
        <w:rPr>
          <w:b/>
        </w:rPr>
      </w:pPr>
    </w:p>
    <w:p w14:paraId="43019037" w14:textId="77777777" w:rsidR="00DD3DE2" w:rsidRDefault="00DD3DE2" w:rsidP="00DD3DE2">
      <w:pPr>
        <w:spacing w:after="0"/>
        <w:jc w:val="center"/>
        <w:rPr>
          <w:b/>
        </w:rPr>
      </w:pPr>
    </w:p>
    <w:p w14:paraId="2E065C6F" w14:textId="77777777" w:rsidR="00DD3DE2" w:rsidRDefault="00DD3DE2" w:rsidP="00DD3DE2">
      <w:pPr>
        <w:spacing w:after="0"/>
        <w:jc w:val="center"/>
        <w:rPr>
          <w:b/>
        </w:rPr>
      </w:pPr>
    </w:p>
    <w:p w14:paraId="4514D415" w14:textId="77777777" w:rsidR="00DD3DE2" w:rsidRDefault="00DD3DE2" w:rsidP="00DD3DE2">
      <w:pPr>
        <w:spacing w:after="0"/>
        <w:jc w:val="center"/>
        <w:rPr>
          <w:b/>
        </w:rPr>
      </w:pPr>
    </w:p>
    <w:p w14:paraId="4B190797" w14:textId="77777777" w:rsidR="00DD3DE2" w:rsidRDefault="00DD3DE2" w:rsidP="00DD3DE2">
      <w:pPr>
        <w:spacing w:after="0"/>
        <w:jc w:val="center"/>
        <w:rPr>
          <w:b/>
        </w:rPr>
      </w:pPr>
    </w:p>
    <w:p w14:paraId="1A44FD28" w14:textId="77777777" w:rsidR="00DD3DE2" w:rsidRDefault="00DD3DE2" w:rsidP="00DD3DE2">
      <w:pPr>
        <w:spacing w:after="0"/>
        <w:jc w:val="center"/>
        <w:rPr>
          <w:b/>
        </w:rPr>
      </w:pPr>
    </w:p>
    <w:p w14:paraId="63B09E14" w14:textId="77777777" w:rsidR="00DD3DE2" w:rsidRDefault="00DD3DE2" w:rsidP="00DD3DE2">
      <w:pPr>
        <w:spacing w:after="0"/>
        <w:jc w:val="center"/>
        <w:rPr>
          <w:b/>
        </w:rPr>
      </w:pPr>
    </w:p>
    <w:p w14:paraId="09AD481A" w14:textId="77777777" w:rsidR="00DD3DE2" w:rsidRDefault="00DD3DE2" w:rsidP="00DD3DE2">
      <w:pPr>
        <w:spacing w:after="0"/>
        <w:jc w:val="center"/>
        <w:rPr>
          <w:b/>
        </w:rPr>
      </w:pPr>
    </w:p>
    <w:p w14:paraId="57B3B0F6" w14:textId="77777777" w:rsidR="00DD3DE2" w:rsidRDefault="00DD3DE2" w:rsidP="00DD3DE2">
      <w:pPr>
        <w:spacing w:after="0"/>
        <w:jc w:val="center"/>
        <w:rPr>
          <w:b/>
        </w:rPr>
      </w:pPr>
    </w:p>
    <w:p w14:paraId="2398AAF4" w14:textId="77777777" w:rsidR="00DD3DE2" w:rsidRDefault="00DD3DE2" w:rsidP="00DD3DE2">
      <w:pPr>
        <w:spacing w:after="0"/>
        <w:jc w:val="center"/>
        <w:rPr>
          <w:b/>
        </w:rPr>
      </w:pPr>
    </w:p>
    <w:p w14:paraId="32E32776" w14:textId="77777777" w:rsidR="00DD3DE2" w:rsidRDefault="00DD3DE2" w:rsidP="00DD3DE2">
      <w:pPr>
        <w:spacing w:after="0"/>
        <w:jc w:val="center"/>
        <w:rPr>
          <w:b/>
        </w:rPr>
      </w:pPr>
    </w:p>
    <w:p w14:paraId="4F6DA505" w14:textId="77777777" w:rsidR="00DD3DE2" w:rsidRDefault="00DD3DE2" w:rsidP="00DD3DE2">
      <w:pPr>
        <w:spacing w:after="0"/>
        <w:jc w:val="center"/>
        <w:rPr>
          <w:b/>
        </w:rPr>
      </w:pPr>
    </w:p>
    <w:p w14:paraId="3C6091C6" w14:textId="77777777" w:rsidR="00DD3DE2" w:rsidRDefault="00DD3DE2" w:rsidP="00DD3DE2">
      <w:pPr>
        <w:spacing w:after="0"/>
        <w:jc w:val="center"/>
        <w:rPr>
          <w:b/>
        </w:rPr>
      </w:pPr>
    </w:p>
    <w:p w14:paraId="5FC5346A" w14:textId="216E3520" w:rsidR="00DD3DE2" w:rsidRDefault="00DD3DE2" w:rsidP="00DD3DE2">
      <w:pPr>
        <w:spacing w:after="0"/>
        <w:jc w:val="center"/>
        <w:rPr>
          <w:b/>
        </w:rPr>
      </w:pPr>
    </w:p>
    <w:p w14:paraId="1BF8C99F" w14:textId="325B86B2" w:rsidR="00DD3DE2" w:rsidRDefault="00DD3DE2" w:rsidP="00DD3DE2">
      <w:pPr>
        <w:spacing w:after="0"/>
        <w:jc w:val="center"/>
        <w:rPr>
          <w:b/>
        </w:rPr>
      </w:pPr>
    </w:p>
    <w:p w14:paraId="7C4B1B66" w14:textId="686715DB" w:rsidR="00DD3DE2" w:rsidRDefault="00DD3DE2" w:rsidP="00DD3DE2">
      <w:pPr>
        <w:spacing w:after="0"/>
        <w:jc w:val="center"/>
        <w:rPr>
          <w:b/>
        </w:rPr>
      </w:pPr>
    </w:p>
    <w:p w14:paraId="55BE71DC" w14:textId="77777777" w:rsidR="00DD3DE2" w:rsidRDefault="00DD3DE2" w:rsidP="00DD3DE2">
      <w:pPr>
        <w:spacing w:after="0"/>
        <w:jc w:val="center"/>
        <w:rPr>
          <w:b/>
        </w:rPr>
      </w:pPr>
    </w:p>
    <w:p w14:paraId="522CF425" w14:textId="77777777" w:rsidR="00DD3DE2" w:rsidRDefault="00DD3DE2" w:rsidP="00DD3DE2">
      <w:pPr>
        <w:spacing w:after="0"/>
        <w:jc w:val="center"/>
        <w:rPr>
          <w:b/>
        </w:rPr>
      </w:pPr>
    </w:p>
    <w:p w14:paraId="785C3F73" w14:textId="6C415DFB" w:rsidR="008F70DD" w:rsidRPr="00005D64" w:rsidRDefault="008F70DD" w:rsidP="008F7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5D64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ДИСЦИПЛИНЫ</w:t>
      </w:r>
    </w:p>
    <w:p w14:paraId="05FB1B3D" w14:textId="10D984A2" w:rsidR="008F70DD" w:rsidRPr="00A83020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  <w:r w:rsidR="00A830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83020" w:rsidRPr="00A8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020" w:rsidRPr="00A830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Социальная адаптация и основы социально-правовых знаний</w:t>
      </w:r>
    </w:p>
    <w:p w14:paraId="0D509B66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66049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39B244A8" w14:textId="280C5884" w:rsidR="00DD3DE2" w:rsidRPr="00DD3DE2" w:rsidRDefault="008F70DD" w:rsidP="00DD3D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в соответствии с ФГОС СПО специальности </w:t>
      </w:r>
      <w:bookmarkStart w:id="2" w:name="_Hlk112154969"/>
      <w:r w:rsidR="00DD3DE2" w:rsidRPr="00DD3DE2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bookmarkEnd w:id="2"/>
      <w:r w:rsidR="00DD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1D65F" w14:textId="0386ED1E" w:rsidR="008F70DD" w:rsidRPr="00F51EF1" w:rsidRDefault="008F70DD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.Рабочая </w:t>
      </w:r>
      <w:r w:rsidRPr="00F51EF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 xml:space="preserve">по </w:t>
      </w:r>
      <w:r w:rsidR="00DD3DE2" w:rsidRPr="00DD3DE2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r w:rsidRPr="00F51EF1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труда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 xml:space="preserve">и социальной защиты Российской Федерации от </w:t>
      </w:r>
      <w:r w:rsidR="00DD3DE2" w:rsidRPr="00DD3DE2">
        <w:rPr>
          <w:rFonts w:ascii="Times New Roman" w:hAnsi="Times New Roman" w:cs="Times New Roman"/>
          <w:sz w:val="24"/>
          <w:szCs w:val="24"/>
        </w:rPr>
        <w:t>от 9 декабря 2016 г. № 1568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DD9BD6B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ППССЗ:</w:t>
      </w:r>
    </w:p>
    <w:p w14:paraId="2544B9F1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Дисциплина является общепрофессиональной и входит в профессиональный цикл.</w:t>
      </w:r>
    </w:p>
    <w:p w14:paraId="589E26FE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464AD35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11"/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уметь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3F99734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7CE7AAF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экономические явления и процессы общественной жизни;</w:t>
      </w:r>
    </w:p>
    <w:p w14:paraId="5E9635C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практические задания по анализу состояния личных финансов;</w:t>
      </w:r>
    </w:p>
    <w:p w14:paraId="4399AC6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понимать влияние инфляции на повседневную жизнь;</w:t>
      </w:r>
    </w:p>
    <w:p w14:paraId="797772C2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способы анализа индекса потребительских цен;</w:t>
      </w:r>
    </w:p>
    <w:p w14:paraId="767A7508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ситуации, связанные с гражданскими, трудовыми правоотношениями в области личных финансов;</w:t>
      </w:r>
    </w:p>
    <w:p w14:paraId="52E8BE2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объяснять проблему ограниченности финансовых ресурсов;</w:t>
      </w:r>
    </w:p>
    <w:p w14:paraId="45D3969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знать и конкретизировать примерами виды налогов;</w:t>
      </w:r>
    </w:p>
    <w:p w14:paraId="6144F01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сферы применения различных форм денег;</w:t>
      </w:r>
    </w:p>
    <w:p w14:paraId="2CBB053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экономику семьи;</w:t>
      </w:r>
    </w:p>
    <w:p w14:paraId="1DC3A93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семейного бюджета;</w:t>
      </w:r>
    </w:p>
    <w:p w14:paraId="763F1FC1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формулировать финансовые цели, предварительно оценивать их достижимость;</w:t>
      </w:r>
    </w:p>
    <w:p w14:paraId="6EB2369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грамотно обращаться с деньгами в повседневной жизни;</w:t>
      </w:r>
    </w:p>
    <w:p w14:paraId="45E4DB8E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виды ценных бумаг;</w:t>
      </w:r>
    </w:p>
    <w:p w14:paraId="77C79FF0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</w:r>
    </w:p>
    <w:p w14:paraId="404FB3B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определять практическое назначение основных элементов банковской системы;</w:t>
      </w:r>
    </w:p>
    <w:p w14:paraId="4CAE8BA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виды кредитов и сферу их использования;</w:t>
      </w:r>
    </w:p>
    <w:p w14:paraId="5F30A8DC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рассчитывать процентные ставки по кредиту; </w:t>
      </w:r>
    </w:p>
    <w:p w14:paraId="68CAF14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правовые нормы по защите прав потребителей финансовых услуг;</w:t>
      </w:r>
    </w:p>
    <w:p w14:paraId="4C9776E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выявлять признаки мошенничества на финансовом рынке в отношении физических лиц.</w:t>
      </w:r>
    </w:p>
    <w:p w14:paraId="69B95FA5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знать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0797341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составление личного финансового плана и бюджета;</w:t>
      </w:r>
    </w:p>
    <w:p w14:paraId="4EB5B5C3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заключение кредитного договора;</w:t>
      </w:r>
    </w:p>
    <w:p w14:paraId="2C0AD328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lastRenderedPageBreak/>
        <w:t>страхование жизни;</w:t>
      </w:r>
    </w:p>
    <w:p w14:paraId="36536CCA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расчет доходности финансовых инструментов  с учетом инфляции;</w:t>
      </w:r>
    </w:p>
    <w:p w14:paraId="39815142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использование налоговых льгот;</w:t>
      </w:r>
    </w:p>
    <w:p w14:paraId="31171C9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навыки безопасного поведения потребителя на финансовом рынке.</w:t>
      </w:r>
    </w:p>
    <w:p w14:paraId="5EB03E2B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Профессиональные (ПК) и общие (ОК) </w:t>
      </w:r>
      <w:r w:rsidRPr="00F51EF1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F51EF1">
        <w:rPr>
          <w:rFonts w:ascii="Times New Roman" w:hAnsi="Times New Roman" w:cs="Times New Roman"/>
          <w:sz w:val="24"/>
          <w:szCs w:val="24"/>
        </w:rPr>
        <w:t>, которые актуализируются при изучении учебной дисциплины:</w:t>
      </w:r>
    </w:p>
    <w:p w14:paraId="2A4DE0BF" w14:textId="17763A7F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ОК 1. </w:t>
      </w:r>
      <w:r w:rsidR="00A83020" w:rsidRPr="00A83020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08B3D329" w14:textId="176CD543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8"/>
      <w:r w:rsidRPr="00F51EF1">
        <w:rPr>
          <w:rFonts w:ascii="Times New Roman" w:hAnsi="Times New Roman" w:cs="Times New Roman"/>
          <w:sz w:val="24"/>
          <w:szCs w:val="24"/>
        </w:rPr>
        <w:t xml:space="preserve">ОК 2. </w:t>
      </w:r>
      <w:r w:rsidR="00A83020" w:rsidRPr="00A83020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5B88237" w14:textId="52BB07E4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9"/>
      <w:bookmarkEnd w:id="4"/>
      <w:r w:rsidRPr="00F51EF1">
        <w:rPr>
          <w:rFonts w:ascii="Times New Roman" w:hAnsi="Times New Roman" w:cs="Times New Roman"/>
          <w:sz w:val="24"/>
          <w:szCs w:val="24"/>
        </w:rPr>
        <w:t xml:space="preserve">ОК 3. </w:t>
      </w:r>
      <w:r w:rsidR="00A83020" w:rsidRPr="00A83020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2686C45" w14:textId="5C13911E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0"/>
      <w:bookmarkEnd w:id="5"/>
      <w:r w:rsidRPr="00F51EF1">
        <w:rPr>
          <w:rFonts w:ascii="Times New Roman" w:hAnsi="Times New Roman" w:cs="Times New Roman"/>
          <w:sz w:val="24"/>
          <w:szCs w:val="24"/>
        </w:rPr>
        <w:t xml:space="preserve">ОК 4. </w:t>
      </w:r>
      <w:r w:rsidR="00A83020" w:rsidRPr="00A83020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2EAD829" w14:textId="00468632" w:rsidR="008F70DD" w:rsidRPr="00F51EF1" w:rsidRDefault="008F70DD" w:rsidP="00A830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1"/>
      <w:bookmarkEnd w:id="6"/>
      <w:r w:rsidRPr="00F51EF1">
        <w:rPr>
          <w:rFonts w:ascii="Times New Roman" w:hAnsi="Times New Roman" w:cs="Times New Roman"/>
          <w:sz w:val="24"/>
          <w:szCs w:val="24"/>
        </w:rPr>
        <w:t xml:space="preserve">ОК 5. </w:t>
      </w:r>
      <w:r w:rsidR="00A83020" w:rsidRPr="00A83020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6737C46" w14:textId="67E43D50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2"/>
      <w:bookmarkEnd w:id="7"/>
      <w:r w:rsidRPr="00F51EF1">
        <w:rPr>
          <w:rFonts w:ascii="Times New Roman" w:hAnsi="Times New Roman" w:cs="Times New Roman"/>
          <w:sz w:val="24"/>
          <w:szCs w:val="24"/>
        </w:rPr>
        <w:t xml:space="preserve">ОК 6. </w:t>
      </w:r>
      <w:r w:rsidR="00A83020" w:rsidRPr="00A83020">
        <w:rPr>
          <w:rFonts w:ascii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7739266" w14:textId="72B2F54D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3"/>
      <w:bookmarkEnd w:id="8"/>
      <w:r w:rsidRPr="00F51EF1">
        <w:rPr>
          <w:rFonts w:ascii="Times New Roman" w:hAnsi="Times New Roman" w:cs="Times New Roman"/>
          <w:sz w:val="24"/>
          <w:szCs w:val="24"/>
        </w:rPr>
        <w:t xml:space="preserve">ОК 7. </w:t>
      </w:r>
      <w:r w:rsidR="00A83020" w:rsidRPr="00A83020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7C42E65" w14:textId="100906F2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4"/>
      <w:bookmarkEnd w:id="9"/>
      <w:r w:rsidRPr="00F51EF1">
        <w:rPr>
          <w:rFonts w:ascii="Times New Roman" w:hAnsi="Times New Roman" w:cs="Times New Roman"/>
          <w:sz w:val="24"/>
          <w:szCs w:val="24"/>
        </w:rPr>
        <w:t xml:space="preserve">ОК 8. </w:t>
      </w:r>
      <w:r w:rsidR="00A83020" w:rsidRPr="00A83020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C349C46" w14:textId="33C81F58" w:rsidR="008F70DD" w:rsidRDefault="008F70DD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5"/>
      <w:bookmarkEnd w:id="10"/>
      <w:r w:rsidRPr="00F51EF1">
        <w:rPr>
          <w:rFonts w:ascii="Times New Roman" w:hAnsi="Times New Roman" w:cs="Times New Roman"/>
          <w:sz w:val="24"/>
          <w:szCs w:val="24"/>
        </w:rPr>
        <w:t xml:space="preserve">ОК 9. </w:t>
      </w:r>
      <w:r w:rsidR="00A83020" w:rsidRPr="00A83020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1F673894" w14:textId="56D28CAD" w:rsidR="00A83020" w:rsidRDefault="00A83020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ОК10.</w:t>
      </w:r>
      <w:r w:rsidRPr="00A83020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BBAA9" w14:textId="3A4A9FD0" w:rsidR="00A83020" w:rsidRPr="00F51EF1" w:rsidRDefault="00A83020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ОК11.</w:t>
      </w:r>
      <w:r w:rsidRPr="00A83020">
        <w:t xml:space="preserve"> </w:t>
      </w:r>
      <w:r w:rsidRPr="00A83020">
        <w:rPr>
          <w:rFonts w:ascii="Times New Roman" w:hAnsi="Times New Roman" w:cs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bookmarkEnd w:id="11"/>
    <w:p w14:paraId="178DFD77" w14:textId="77777777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14:paraId="3D4175E7" w14:textId="3D6395AA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 xml:space="preserve">ПК 5.2. </w:t>
      </w:r>
      <w:r w:rsidR="00A83020" w:rsidRPr="00A83020">
        <w:t>Организовывать материально-техническое обеспечение процесса по техническому обслуживанию и ремонту автотранспортных средств.</w:t>
      </w:r>
      <w:r>
        <w:t>.</w:t>
      </w:r>
    </w:p>
    <w:p w14:paraId="1354F730" w14:textId="77777777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14:paraId="3D9B9EDD" w14:textId="77777777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14:paraId="170AFE93" w14:textId="136CFBA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Перечень знаний, умений, навыков  в  соответствии  со  спецификацией  стандарта компетенции Ворлдскиллс</w:t>
      </w:r>
      <w:r w:rsidRPr="00F51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576F">
        <w:rPr>
          <w:rFonts w:ascii="Times New Roman" w:hAnsi="Times New Roman" w:cs="Times New Roman"/>
          <w:b/>
          <w:sz w:val="24"/>
          <w:szCs w:val="24"/>
        </w:rPr>
        <w:t>Ремонт и обслуживание легковых автомобилей</w:t>
      </w:r>
      <w:r w:rsidRPr="00F51EF1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14:paraId="1BD4F9B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знать и понимать: основные принципы поведения при работе с клиентами;</w:t>
      </w:r>
    </w:p>
    <w:p w14:paraId="547B95D3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2) должен в состоянии: вести учет доходов и расходов; </w:t>
      </w:r>
    </w:p>
    <w:p w14:paraId="242FA508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3) знать и понимать: принципы, лежащие в основе стратегий и методов маркетинга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и рекламной деятельности;</w:t>
      </w:r>
    </w:p>
    <w:p w14:paraId="52DAF487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знать и понимать: стратегии и методы непрерывного улучшения качества;</w:t>
      </w:r>
    </w:p>
    <w:p w14:paraId="34E3C9F7" w14:textId="4B715C4A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должен в состоянии: использовать информационные технологии во всех аспектах коммерческих сделок.</w:t>
      </w:r>
    </w:p>
    <w:bookmarkEnd w:id="3"/>
    <w:p w14:paraId="21C7EA4A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1.4. Планируемые личностные результаты освоения рабочей программы</w:t>
      </w:r>
    </w:p>
    <w:p w14:paraId="0D73DF65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14DD63F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1220FD5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6A3ACE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цифровой.</w:t>
      </w:r>
    </w:p>
    <w:p w14:paraId="202CD98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3A2186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рабочей программы учебной дисциплины:</w:t>
      </w:r>
    </w:p>
    <w:p w14:paraId="2C8F647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- 54 часа, в том числе: аудиторной учебной работы обучающегося - 36 часов, из них в форме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– 6 часов; в том числе  практических занятий - 12 часов; внеаудиторной (самостоятельной) учебной работы обучающегося – 18 часов;  консультаций - 0 часа.</w:t>
      </w:r>
    </w:p>
    <w:p w14:paraId="140DE780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6CACD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0C4F083F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1068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818"/>
      </w:tblGrid>
      <w:tr w:rsidR="008F70DD" w:rsidRPr="00005D64" w14:paraId="09820C5F" w14:textId="77777777" w:rsidTr="00DD3DE2">
        <w:trPr>
          <w:trHeight w:val="465"/>
        </w:trPr>
        <w:tc>
          <w:tcPr>
            <w:tcW w:w="7650" w:type="dxa"/>
            <w:shd w:val="clear" w:color="auto" w:fill="auto"/>
          </w:tcPr>
          <w:p w14:paraId="370E567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C1840FD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F70DD" w:rsidRPr="00005D64" w14:paraId="2B2D55AB" w14:textId="77777777" w:rsidTr="00DD3DE2">
        <w:trPr>
          <w:trHeight w:val="288"/>
        </w:trPr>
        <w:tc>
          <w:tcPr>
            <w:tcW w:w="7650" w:type="dxa"/>
            <w:shd w:val="clear" w:color="auto" w:fill="auto"/>
          </w:tcPr>
          <w:p w14:paraId="5D213F8C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F8FD00C" w14:textId="1F2E42EA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F70DD" w:rsidRPr="00005D64" w14:paraId="79A3B7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053C5DE3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7EA7BFE" w14:textId="3A000B27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F70DD" w:rsidRPr="00005D64" w14:paraId="59D3E3F8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18CD6A5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форме практической подготовки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B745B01" w14:textId="288E1594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4C0D629E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0DD7A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BA535C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0DD" w:rsidRPr="00005D64" w14:paraId="2A21AB34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88D383E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CB36B22" w14:textId="54B23565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F70DD" w:rsidRPr="00005D64" w14:paraId="4384C2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68B1B80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4EE42C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3B74B7B9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5730469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21219CD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0DD" w:rsidRPr="00005D64" w14:paraId="77F07059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07B8FD9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EE4507B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F70DD" w:rsidRPr="00005D64" w14:paraId="23376097" w14:textId="77777777" w:rsidTr="00DD3DE2">
        <w:trPr>
          <w:trHeight w:val="293"/>
        </w:trPr>
        <w:tc>
          <w:tcPr>
            <w:tcW w:w="7650" w:type="dxa"/>
            <w:shd w:val="clear" w:color="auto" w:fill="auto"/>
          </w:tcPr>
          <w:p w14:paraId="3978D3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18" w:type="dxa"/>
            <w:shd w:val="clear" w:color="auto" w:fill="auto"/>
          </w:tcPr>
          <w:p w14:paraId="6B4A7A0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0DD" w:rsidRPr="00005D64" w14:paraId="6192C694" w14:textId="77777777" w:rsidTr="00DD3DE2">
        <w:trPr>
          <w:trHeight w:val="333"/>
        </w:trPr>
        <w:tc>
          <w:tcPr>
            <w:tcW w:w="9468" w:type="dxa"/>
            <w:gridSpan w:val="2"/>
            <w:shd w:val="clear" w:color="auto" w:fill="auto"/>
          </w:tcPr>
          <w:p w14:paraId="1E814DC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дифференцированный зачет</w:t>
            </w:r>
          </w:p>
        </w:tc>
      </w:tr>
    </w:tbl>
    <w:p w14:paraId="56D90770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F2E3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70DD" w:rsidRPr="00005D64" w:rsidSect="008F70DD">
          <w:footerReference w:type="even" r:id="rId7"/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14:paraId="7E9C448C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005D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</w:p>
    <w:p w14:paraId="4BFEAF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1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664"/>
        <w:gridCol w:w="45"/>
        <w:gridCol w:w="8646"/>
        <w:gridCol w:w="880"/>
        <w:gridCol w:w="1897"/>
      </w:tblGrid>
      <w:tr w:rsidR="008F70DD" w:rsidRPr="00005D64" w14:paraId="773A5586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93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1C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 работы и Практические занятия, в том числе в форме практической подготовки, самостоятельная работа обучающихся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6CE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C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8F70DD" w:rsidRPr="00005D64" w14:paraId="27501491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E85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685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6D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83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0DD" w:rsidRPr="00005D64" w14:paraId="6ED6C09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1C3D6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14:paraId="7E32B5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D6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E4A" w14:textId="6E66218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A3DDC9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7E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FC9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00DE650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8 </w:t>
            </w:r>
          </w:p>
        </w:tc>
      </w:tr>
      <w:tr w:rsidR="008F70DD" w:rsidRPr="00005D64" w14:paraId="0307D499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5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4E3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7BC1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капитал. Способы принятия решений в условиях ограниченности ресурсов. </w:t>
            </w:r>
            <w:r w:rsidRPr="0000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-анализ как один из способов принятия решений.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BBD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A107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B077F44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99B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DF5A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5DA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692" w14:textId="3B6C51CA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90CA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5119F33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A45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5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FEAC" w14:textId="6237EF3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9027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80783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21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1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CCE3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6B6" w14:textId="3844E1CF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B07A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4715725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AFD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C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2C2" w14:textId="4971219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2BAB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35E60C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443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24C3770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Депозит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1B5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6287" w14:textId="0D87E734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5DFA13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BD50" w14:textId="443F4278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6E3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831311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</w:p>
        </w:tc>
      </w:tr>
      <w:tr w:rsidR="008F70DD" w:rsidRPr="00005D64" w14:paraId="5E11446A" w14:textId="77777777" w:rsidTr="00E770CE">
        <w:trPr>
          <w:trHeight w:val="7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43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20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C53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Банк и банковские депозиты. Влияние инфляции на стоимость активов. Как собирать и анализировать информацию о банке и банковский продуктах. Как читать и заключать договор с банком. Управление рисками по депозитам.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15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F8A8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7CFEFD" w14:textId="77777777" w:rsidTr="00E770CE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704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1F8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0DDE" w14:textId="33A7C95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5A52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521C9A4" w14:textId="77777777" w:rsidTr="00E770CE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10A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50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2B7" w14:textId="106A1EE4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8FEC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8FAE9B2" w14:textId="77777777" w:rsidTr="00E770CE">
        <w:trPr>
          <w:trHeight w:val="2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173C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3023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D3EB" w14:textId="1064D52A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B3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FB2C361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D587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14:paraId="45A96C24" w14:textId="77777777" w:rsidR="008F70DD" w:rsidRPr="00005D64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  <w:p w14:paraId="0FA681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2F8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5EA8" w14:textId="6EAAFEFB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DAE1C3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2C67" w14:textId="48FBFE47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0F8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34522E3D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141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59B8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A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Кредиты, виды банковских кредитов для физических лиц. Принципы кредитования (платность, срочность, возвратность). Из чего складывается плата за кредит.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39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96B3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9A2504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4A2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E147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6EE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Как уменьшить стоимость кредита. Как читать анализировать кредитный договор. 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Кредитная история. Коллекторские агентства, их права и обязанности.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2F57" w14:textId="4C6D6F1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090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F99DFAF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ACB4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E1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0348" w14:textId="20D60B5E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A5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3D7FE8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17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8F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D4703E" w14:textId="77777777" w:rsidR="008F70DD" w:rsidRPr="00005D64" w:rsidRDefault="008F70DD" w:rsidP="008F70D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Заключение кредитного договора. Покупка машины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F1E" w14:textId="62435629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08E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B4B036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1B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5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8FA7" w14:textId="4E8F36E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CA8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60A0845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1E0B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31C64C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64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561EB" w14:textId="00CBC366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95A28E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BFB2" w14:textId="09B9A38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ECB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298B09F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5B4D924A" w14:textId="77777777" w:rsidTr="00E770CE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C1A1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24BE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014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денег- банковские операции для физических лиц. Виды платежных средств. Чеки, дебетовые, кредитные карты, электронные деньги – правила безопасности при пользовании банкоматом.  Формы дистанционного банковского обслуживания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BFB6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7720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F134A3D" w14:textId="77777777" w:rsidTr="00E770CE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F95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89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8B18" w14:textId="251D1C4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5059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1BE5D7" w14:textId="77777777" w:rsidTr="00E770CE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F9C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2054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722" w14:textId="5AF206D8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2CB3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9FCD64F" w14:textId="77777777" w:rsidTr="00E770C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143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604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B1D" w14:textId="4102D99B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32C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6B5F9E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31A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14:paraId="52D85D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F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648" w14:textId="0FEAB68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0EED766" w14:textId="269B861C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23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7A547390" w14:textId="77777777" w:rsidTr="00E770CE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F59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AD0E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C7A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Страховые услуги, страховые риски, участники договора страхования. Учимся понимать договор страхования. Виды страхования в России. Страховые компании и их услуги для физических лиц.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63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AECA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C27E35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596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2C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2673" w14:textId="43337854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C96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6F7305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243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76B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161D418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3D05" w14:textId="06D0C786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9EC9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172240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ED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24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40B2" w14:textId="4BA4DEA1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BD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62009B" w14:textId="77777777" w:rsidTr="00E770CE">
        <w:trPr>
          <w:trHeight w:val="6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DA8AA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14:paraId="201C5E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95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755E" w14:textId="0D53BA4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3D87D80" w14:textId="0E9BE2A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5375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20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C6A6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14:paraId="528AD6D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</w:p>
        </w:tc>
      </w:tr>
      <w:tr w:rsidR="008F70DD" w:rsidRPr="00005D64" w14:paraId="1BB11A33" w14:textId="77777777" w:rsidTr="00E770CE">
        <w:trPr>
          <w:trHeight w:val="4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FA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53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E33C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инвестиции, способы инвестирования, доступные физическим лицам. Срок и доходность инвестиций. Виды финансовых продуктов для различных финансовых целей. Фондовый рынок и его инструменты.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B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E8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1DBEEA2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6D3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A8D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831" w14:textId="2BDBB94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807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336BC2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866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120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в том числе в форме практической подготовки: </w:t>
            </w:r>
          </w:p>
          <w:p w14:paraId="33B8C89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вариантов вложения денежных средств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790E" w14:textId="033C6F15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FD2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51142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DAE0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949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17AF" w14:textId="4158318A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48DD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95B6459" w14:textId="77777777" w:rsidTr="00E770CE">
        <w:trPr>
          <w:trHeight w:val="3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B8122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14:paraId="4485F1C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Пенсии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60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0B3" w14:textId="27568B49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A0AB7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2974" w14:textId="2032E5B7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376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88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2E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14:paraId="09F078E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0F6B40FB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5A5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24C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CF7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пенсия. Как работает государственная пенсионная система в РФ. Накопительная и страховая пенсия. Пенсионный фонд.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C9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E8C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99716B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A33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4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7B72" w14:textId="6A230F85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4C93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C6A4B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F7A5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23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F66D" w14:textId="40F10967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836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301174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8DC7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839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1BD8" w14:textId="50D2F7B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DFF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FFC3FD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8AB13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14:paraId="60D7C9F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4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7C6D" w14:textId="36FFB54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6DA2F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7E71" w14:textId="7673A9E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97BA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A98D3B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C5E290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A1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77D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3834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014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система в РФ. Пропорциональная, прогрессивная и регрессивная налоговые системы. Налоговые льготы и налоговые вычеты.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7CA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7F02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6565FE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17DA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A3F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55CD" w14:textId="32925FB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C7F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772FD7E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90E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EE9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09D7901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1. Использование налоговых льгот.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7530" w14:textId="007A3CFB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C854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82F9CD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3A3C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4E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2858" w14:textId="5863FC1E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A87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9AA0C47" w14:textId="77777777" w:rsidTr="00E770CE">
        <w:trPr>
          <w:trHeight w:val="30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6A2B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14:paraId="1BEBF32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Пирамиды финансового мошенничества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D8A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CB45" w14:textId="609F11C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0CD8AD" w14:textId="1BFF1694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510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4BEEF7E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65AF9D94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B6B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69C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60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виды финансовых пирамид, правила личной финансовой безопасности, виды финансового мошенничества. Мошенничества с инвестиционными инструментами.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0D4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20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F64F6C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11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F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586" w14:textId="0F592F89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D933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A9AB8C3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1A7E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95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3A0AFA34" w14:textId="16D3BD8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от </w:t>
            </w:r>
            <w:r w:rsidR="00E12D88" w:rsidRPr="00005D64">
              <w:rPr>
                <w:rFonts w:ascii="Times New Roman" w:hAnsi="Times New Roman" w:cs="Times New Roman"/>
                <w:sz w:val="24"/>
                <w:szCs w:val="24"/>
              </w:rPr>
              <w:t>мошенничества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796D" w14:textId="5A645B6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830F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E02F0F9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EEC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C3A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CC2" w14:textId="1E33165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961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D4B6A6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A85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46F0D4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E0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C32B" w14:textId="4E8FE963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CAC162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B6F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E37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A0511B2" w14:textId="77777777" w:rsidTr="00E770CE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FF28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A7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80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0D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19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1C3FA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4AD2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D8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9175" w14:textId="70C875F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DE3E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7B0F48A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2BF6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0B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7F5" w14:textId="556301D6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61F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EB6E0C9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0C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7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2E74" w14:textId="524A5F0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FCA0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1015ECC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24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F14C" w14:textId="77777777" w:rsidR="008F70DD" w:rsidRPr="00005D64" w:rsidRDefault="008F70DD" w:rsidP="00DD3D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BD5" w14:textId="4DE3443C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12" w:name="_GoBack"/>
            <w:bookmarkEnd w:id="12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51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EB6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70DD" w:rsidRPr="00005D64" w:rsidSect="00DD3DE2">
          <w:pgSz w:w="16840" w:h="11907" w:orient="landscape"/>
          <w:pgMar w:top="1134" w:right="851" w:bottom="1134" w:left="1701" w:header="709" w:footer="709" w:gutter="0"/>
          <w:cols w:space="720"/>
        </w:sectPr>
      </w:pPr>
    </w:p>
    <w:p w14:paraId="4FDB0931" w14:textId="77777777" w:rsidR="008F70DD" w:rsidRPr="00005D64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5D64">
        <w:rPr>
          <w:b/>
          <w:caps/>
        </w:rPr>
        <w:lastRenderedPageBreak/>
        <w:t>3. условия реализации РАБОЧЕЙ ПРОГРАММЫ Учебной дисциплины</w:t>
      </w:r>
    </w:p>
    <w:p w14:paraId="20FC77C4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B6150" w14:textId="77777777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E20FC00" w14:textId="5F745E60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005D64">
        <w:rPr>
          <w:rFonts w:ascii="Times New Roman" w:hAnsi="Times New Roman" w:cs="Times New Roman"/>
          <w:sz w:val="24"/>
          <w:szCs w:val="24"/>
        </w:rPr>
        <w:t>экономики.</w:t>
      </w:r>
    </w:p>
    <w:p w14:paraId="62705FD8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0C19C520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документации. Специализированная учебная мебель: стол преподавателя, стул преподавателя, столы для студентов, стулья для студентов, классная  доска.</w:t>
      </w:r>
    </w:p>
    <w:p w14:paraId="0E4B2095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различных образовательных технологий, в том числе с применением дистанционных образовательных технологий и электронного обучения.</w:t>
      </w:r>
    </w:p>
    <w:p w14:paraId="39613888" w14:textId="77777777" w:rsidR="008F70DD" w:rsidRPr="00005D64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567"/>
        <w:rPr>
          <w:b/>
        </w:rPr>
      </w:pPr>
      <w:r w:rsidRPr="00005D64">
        <w:rPr>
          <w:b/>
        </w:rPr>
        <w:t>3.2. Информационное обеспечение обучения:</w:t>
      </w:r>
    </w:p>
    <w:p w14:paraId="61C29E09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перечень учебных изданий, электронных изданий, электронных и Интернет-ресурсов, образовательных платформ, электронно-библиотечных систем, веб-систем для организации дистанционного обучения и управления им, используемые в образовательном процессе как основные и дополнительные источники.</w:t>
      </w:r>
    </w:p>
    <w:p w14:paraId="5CEC3C98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акты:</w:t>
      </w:r>
    </w:p>
    <w:p w14:paraId="6DDD7107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№ 273-ФЗ от 29.12.2012 с изменениями от 06.04.2015 № 68-ФЗ (ред. 19.12.2016);</w:t>
      </w:r>
    </w:p>
    <w:p w14:paraId="63461A45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№ 1644, от 31.12.2015 № 1577;</w:t>
      </w:r>
    </w:p>
    <w:p w14:paraId="136AA54E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мая 2012 г. № 413 об утверждении Федерального государственного образовательного стандарта среднего общего образования» в ред. приказов Минобрнауки России от 29.12.2014 № 1645, от 31.12.2015 № 1578;</w:t>
      </w:r>
    </w:p>
    <w:p w14:paraId="7D546BD0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30 августа 2013 г. № 1015 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в ред. Приказа Минобрнауки России от 13.12.2013 № 1342</w:t>
      </w:r>
    </w:p>
    <w:p w14:paraId="1549B0B3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Основные источники:</w:t>
      </w:r>
    </w:p>
    <w:p w14:paraId="470C71C8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В.В. Чумаченко, А.П. Горяев «основы финансовой грамотности», М. «Просвещение», 2016;</w:t>
      </w:r>
    </w:p>
    <w:p w14:paraId="4375ECAF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>Мальцев В.А. Финансовое право: учебник/В.А. Мальцев. – 7-е изд., перераб. – М.: Академия,2016.-304 с.</w:t>
      </w:r>
    </w:p>
    <w:p w14:paraId="1E05C60D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Дополнительные источники:</w:t>
      </w:r>
    </w:p>
    <w:p w14:paraId="5E8B975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1.Борисов, Е.Ф. Основы экономики : учебник и практикум для СПО / Е.Ф. Борисов. – 7-е изд., перераб. и доп. – М. : Юрайт, 2020. – 399 с. – Серия : Проф. образование. </w:t>
      </w:r>
    </w:p>
    <w:p w14:paraId="2C39F4C5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2.Методические рекомендации по включению основ финансовой грамотности в образовательные программы среднего профессионального образования – М. : Министерство образования и науки РФ ; Банк России, 2019. – 22 с. </w:t>
      </w:r>
    </w:p>
    <w:p w14:paraId="466FEF53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3.Череданова, Л.Н. Основы экономики и предпринимательства : учебник для студ. учрежд. СПО / Л.Н. Череданова. – 15-е изд., стер. – М.: Академия, 2020. – 224 с. Учебные издания (включая электронные учебники): </w:t>
      </w:r>
    </w:p>
    <w:p w14:paraId="4F3D211D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4.Аврамчикова, Н. Т. Государственные и муниципальные финансы : учебник и практикум для среднего профессионального образования / Н. Т. Аврамчикова. — Москва : Издательство Юрайт, 2020. — 174 с. — (Профессиональное образование). — ISBN 978-5-534-10973-3. — Текст : электронный // ЭБС Юрайт [сайт]. — URL: https://urait.ru/bcode/456350 (дата обращения: 17.12.2020). </w:t>
      </w:r>
    </w:p>
    <w:p w14:paraId="772C26D4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5.Алексеева, Д. Г. Банковский вклад и банковский счет. Расчеты : учебное пособие для среднего профессионального образования / Д. Г. Алексеева, С. В. Пыхтин, Р. З. Загиров ; ответственный редактор Д. Г. Алексеева, С. В. Пыхтин. — Москва : Издательство Юрайт, 2020. — 243 с. — (Профессиональное образование). — ISBN 978-5-534-11414-0. — Текст : электронный // ЭБС Юрайт [сайт]. — URL: https://urait.ru/bcode/457097 (дата обращения: 17.12.2020).</w:t>
      </w:r>
    </w:p>
    <w:p w14:paraId="73DA964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 6.Бюджетная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2-е изд., перераб. и доп. — </w:t>
      </w:r>
      <w:r w:rsidRPr="004A3770">
        <w:lastRenderedPageBreak/>
        <w:t xml:space="preserve">Москва : Издательство Юрайт, 2020. — 381 с. — (Профессиональное образование). — ISBN 978-5-534-10494-3. — Текст : электронный // ЭБС Юрайт [сайт]. — URL: https://urait.ru/bcode/455252 (дата обращения: 17.12.2020). </w:t>
      </w:r>
    </w:p>
    <w:p w14:paraId="23C477B7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7.Васильев, В. П. Государственное регулирование экономики : учебник и практикум для среднего профессионального образования / В. П. Васильев. — 4-е изд., перераб. и доп. — Москва : Издательство Юрайт, 2020. — 178 с. — (Профессиональное образование). — ISBN 978-5-534-13122-2. — Текст : электронный // ЭБС Юрайт [сайт]. — URL: https://urait.ru/bcode/449249 (дата обращения: 17.12.2020). </w:t>
      </w:r>
    </w:p>
    <w:p w14:paraId="433171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8.Налоги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2Актуальный список литературы, рекомендованный ФИРО на 2020-2021 г. можно взять на сайте http://moodle.kipodpo.ru/ во вкладке Методические материалы – список литературы по соответствующей специальности Источники указываются в алфавитном порядке, нумерация сквозная. Интернет-ресурсы указываются в формате: Название сайта. – режим доступа. – адрес</w:t>
      </w:r>
      <w:r w:rsidRPr="004A3770">
        <w:pgNum/>
      </w:r>
      <w:r w:rsidRPr="004A3770">
        <w:t xml:space="preserve"> 14 Издательство Юрайт, 2020. — 385 с. — (Профессиональное образование). — ISBN 978-5-534-06431-5. — Текст : электронный // ЭБС Юрайт [сайт]. — URL: https://urait.ru/bcode/450803 (дата обращения: 17.12.2020). </w:t>
      </w:r>
    </w:p>
    <w:p w14:paraId="5AD993E0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9.Налоги и налогообложение : учебник и практикум для среднего профессионального образования / Д. Г. Черник [и др.] ; под редакцией Д. Г. Черника, Ю. Д. Шмелева. — 4-е изд., перераб. и доп. — Москва : Издательство Юрайт, 2021. — 450 с. — (Профессиональное образование). — ISBN 978-5-534-13753-8. — Текст : электронный // ЭБС Юрайт [сайт]. — URL: https://urait.ru/bcode/469455 (дата обращения: 26.04.2021). </w:t>
      </w:r>
    </w:p>
    <w:p w14:paraId="680AEF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10. Правовые основы регулирования финансовой деятельности : учебник для среднего профессионального образования / Е. М. Ашмарина [и др.] ; под редакцией Е. М. Ашмариной. — 3-е изд., перераб. и доп. — Москва : Издательство Юрайт, 2020. — 370 с. — (Профессиональное образование). — ISBN 978-5-534-09486-2. — Текст : электронный // ЭБС Юрайт [сайт]. — URL: https://urait.ru/bcode/453694 (дата обращения: 17.12.2020). </w:t>
      </w:r>
    </w:p>
    <w:p w14:paraId="0690673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11. Финансовое право. Практикум : учебное пособие для среднего профессионального образования / Е. М. Ашмарина [и др.] ; под редакцией Е. М. Ашмариной, Е. В. Тереховой. — 2-е изд., перераб. и доп. — Москва : Издательство Юрайт, 2021. — 300 с. — (Профессиональное образование). — ISBN 978-5-534- 08817-5. — Текст : электронный // ЭБС Юрайт [сайт]. — URL: https://urait.ru/bcode/470974 (дата обращения: 26.04.2021). </w:t>
      </w:r>
    </w:p>
    <w:p w14:paraId="6CD4866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12. Шимко, П.Д. Основы экономики : учебник / Шимко П.Д. — Москва : КноРус, 2021. — 291 с. — ISBN 978-5-406-04551-0. — URL: https://book.ru/book/936841 (дата обращения: 26.04.2021). — Текст : электронный. </w:t>
      </w:r>
    </w:p>
    <w:p w14:paraId="30357DC1" w14:textId="77777777" w:rsidR="008F70DD" w:rsidRPr="004A3770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13. Шимко, П.Д. Основы экономики. Практикум : учебное пособие / Шимко П.Д. — Москва : КноРус, 2021. — 199 с. — ISBN 978-5</w:t>
      </w:r>
    </w:p>
    <w:p w14:paraId="086ACFA4" w14:textId="77777777" w:rsidR="008F70DD" w:rsidRPr="00005D64" w:rsidRDefault="008F70DD" w:rsidP="00E770CE">
      <w:pPr>
        <w:widowControl w:val="0"/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ресурсы):</w:t>
      </w:r>
    </w:p>
    <w:p w14:paraId="04AC7556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Банк Российской Федерации </w:t>
      </w:r>
      <w:hyperlink r:id="rId9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www.cbr.ru</w:t>
        </w:r>
      </w:hyperlink>
    </w:p>
    <w:p w14:paraId="671E24E7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финансов РФ </w:t>
      </w:r>
      <w:hyperlink r:id="rId10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www.minfin.ru/ru</w:t>
        </w:r>
      </w:hyperlink>
    </w:p>
    <w:p w14:paraId="0A7AA8C2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налоговая служба </w:t>
      </w:r>
      <w:hyperlink r:id="rId11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www.nalog.ru</w:t>
        </w:r>
      </w:hyperlink>
    </w:p>
    <w:p w14:paraId="1EA8D11A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Пенсионный фонд РФ </w:t>
      </w:r>
      <w:hyperlink r:id="rId12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www.pfrf.ru</w:t>
        </w:r>
      </w:hyperlink>
    </w:p>
    <w:p w14:paraId="4D6A95E1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Роспотребнадзор </w:t>
      </w:r>
      <w:hyperlink r:id="rId13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www.rospotrebnadzor.ru</w:t>
        </w:r>
      </w:hyperlink>
    </w:p>
    <w:p w14:paraId="0D04C4DD" w14:textId="77777777" w:rsidR="008F70DD" w:rsidRPr="00005D64" w:rsidRDefault="008F70DD" w:rsidP="00E770CE">
      <w:pPr>
        <w:pStyle w:val="a4"/>
        <w:numPr>
          <w:ilvl w:val="0"/>
          <w:numId w:val="3"/>
        </w:numPr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>Цифровая образовательная среда СПО PROFобразование:</w:t>
      </w:r>
    </w:p>
    <w:p w14:paraId="0B0109E3" w14:textId="77777777" w:rsidR="008F70DD" w:rsidRPr="00005D64" w:rsidRDefault="008F70DD" w:rsidP="00E770CE">
      <w:pPr>
        <w:pStyle w:val="a4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Кандаурова, Н. В. Экономика и основы предпринимательства в спорте : учебное пособие для студентов высших и средних образовательных учреждений физической культуры и спорта / Н. В. Кандаурова. — Москва : Московский городской педагогический университет, 2010. — 112 c. — ISBN 2227-8397. — Текст : электронный // Электронный ресурс цифровой образовательной среды СПО PROFобразование : [сайт]. — URL: https://profspo.ru/books/26662 — Режим доступа: для авторизир. пользователей</w:t>
      </w:r>
    </w:p>
    <w:p w14:paraId="41E4F466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Электронно-библиотечная система:</w:t>
      </w:r>
    </w:p>
    <w:p w14:paraId="0780C9F8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005D64">
        <w:rPr>
          <w:rFonts w:ascii="Times New Roman" w:hAnsi="Times New Roman" w:cs="Times New Roman"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005D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/78574.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72D0EB8F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 xml:space="preserve">Веб-система для организации дистанционного обучения и управления им: </w:t>
      </w:r>
    </w:p>
    <w:p w14:paraId="53E9BD31" w14:textId="77777777" w:rsidR="008F70DD" w:rsidRPr="00005D64" w:rsidRDefault="008F70DD" w:rsidP="00E770CE">
      <w:pPr>
        <w:pStyle w:val="a4"/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ОГАПОУ «Алексеевский колледж» </w:t>
      </w:r>
      <w:hyperlink r:id="rId15" w:history="1"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http://moodle.alcollege.ru/</w:t>
        </w:r>
      </w:hyperlink>
    </w:p>
    <w:p w14:paraId="67651086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51EF1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2B37CDF5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14:paraId="16E4EB5A" w14:textId="77777777" w:rsidR="008F70DD" w:rsidRPr="00F51EF1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720"/>
        <w:jc w:val="both"/>
      </w:pPr>
      <w:r w:rsidRPr="00F51EF1">
        <w:rPr>
          <w:b/>
        </w:rPr>
        <w:t>Контроль</w:t>
      </w:r>
      <w:r w:rsidRPr="00F51EF1">
        <w:t xml:space="preserve"> </w:t>
      </w:r>
      <w:r w:rsidRPr="00F51EF1">
        <w:rPr>
          <w:b/>
        </w:rPr>
        <w:t>и оценка</w:t>
      </w:r>
      <w:r w:rsidRPr="00F51EF1"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дифференцированного зачета.</w:t>
      </w:r>
    </w:p>
    <w:p w14:paraId="672589C6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76"/>
      </w:tblGrid>
      <w:tr w:rsidR="008F70DD" w:rsidRPr="00F51EF1" w14:paraId="30DC530E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5F8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70BAA4B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усвоенные знания),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личностных результатов, профессионального стандарта и стандарта компетенции Ворлдскиллс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D8DC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F70DD" w:rsidRPr="00F51EF1" w14:paraId="5CC7E77B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FF7B" w14:textId="77777777" w:rsidR="008F70DD" w:rsidRPr="00F51EF1" w:rsidRDefault="008F70DD" w:rsidP="00DD3DE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51E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умения:</w:t>
            </w:r>
            <w:r w:rsidRPr="00F5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D7B86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14:paraId="6CCADD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экономические явления и процессы общественной жизни;</w:t>
            </w:r>
          </w:p>
          <w:p w14:paraId="3DA24DA7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14:paraId="1689DB0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инфляции на повседневную жизнь;</w:t>
            </w:r>
          </w:p>
          <w:p w14:paraId="41A39F5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способы анализа индекса потребительских цен;</w:t>
            </w:r>
          </w:p>
          <w:p w14:paraId="3D2393C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14:paraId="18E84F3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проблему ограниченности финансовых ресурсов;</w:t>
            </w:r>
          </w:p>
          <w:p w14:paraId="23330336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конкретизировать примерами виды налогов;</w:t>
            </w:r>
          </w:p>
          <w:p w14:paraId="770F047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сферы применения различных форм денег;</w:t>
            </w:r>
          </w:p>
          <w:p w14:paraId="162BE908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экономику семьи;</w:t>
            </w:r>
          </w:p>
          <w:p w14:paraId="2D97A59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структуру семейного бюджета;</w:t>
            </w:r>
          </w:p>
          <w:p w14:paraId="2DB91303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финансовые цели, предварительно оценивать их достижимость;</w:t>
            </w:r>
          </w:p>
          <w:p w14:paraId="301B1C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обращаться с деньгами в повседневной жизни;</w:t>
            </w:r>
          </w:p>
          <w:p w14:paraId="1B232B7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виды ценных бумаг;</w:t>
            </w:r>
          </w:p>
          <w:p w14:paraId="2F47FAD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      </w:r>
          </w:p>
          <w:p w14:paraId="776F6FF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практическое назначение основных элементов банковской системы;</w:t>
            </w:r>
          </w:p>
          <w:p w14:paraId="0927FAE1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кредитов и сферу их использования;</w:t>
            </w:r>
          </w:p>
          <w:p w14:paraId="5DD0459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процентные ставки по кредиту; </w:t>
            </w:r>
          </w:p>
          <w:p w14:paraId="1A0B2A2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14:paraId="395D8BD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признаки мошенничества на финансовом рынке в отношении физических лиц.</w:t>
            </w:r>
          </w:p>
          <w:p w14:paraId="54C97C62" w14:textId="77777777" w:rsidR="008F70DD" w:rsidRPr="00F51EF1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знания</w:t>
            </w:r>
            <w:r w:rsidRPr="00F51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0B5A2ED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бюджета;</w:t>
            </w:r>
          </w:p>
          <w:p w14:paraId="63384A71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кредитного договора;</w:t>
            </w:r>
          </w:p>
          <w:p w14:paraId="018CC3EC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 жизни;</w:t>
            </w:r>
          </w:p>
          <w:p w14:paraId="1044D34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доходности финансовых инструментов  с учетом инфляции;</w:t>
            </w:r>
          </w:p>
          <w:p w14:paraId="3B6B355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использование налоговых льгот;</w:t>
            </w:r>
          </w:p>
          <w:p w14:paraId="1AEB6148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поведения потребителя на финансовом рынке.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C83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F31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  <w:p w14:paraId="2E0E8E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257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20B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030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BE0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BDC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4DB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37D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8B6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715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F3B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917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937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30A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CE3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9DC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6D1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8D8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582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770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45F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6542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5BF0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BA2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9F8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BAA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BD3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95F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D3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624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DBB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011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30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246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6C9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C42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4B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D77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763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56E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A35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AB0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1F7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CB5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772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71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079791FA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83458" w14:textId="77777777" w:rsidR="008F70DD" w:rsidRPr="00F51EF1" w:rsidRDefault="008F70DD" w:rsidP="008F70DD">
      <w:pPr>
        <w:rPr>
          <w:rFonts w:ascii="Times New Roman" w:hAnsi="Times New Roman" w:cs="Times New Roman"/>
          <w:sz w:val="24"/>
          <w:szCs w:val="24"/>
        </w:rPr>
      </w:pPr>
    </w:p>
    <w:p w14:paraId="67EFC149" w14:textId="77777777" w:rsidR="00E770CE" w:rsidRDefault="00E770C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7F7B4C4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8E59B92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F46BAA3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99687FF" w14:textId="08316AAD" w:rsidR="00E502F4" w:rsidRDefault="00E770CE" w:rsidP="00E770CE">
      <w:pPr>
        <w:tabs>
          <w:tab w:val="left" w:pos="7665"/>
        </w:tabs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sectPr w:rsidR="00E502F4" w:rsidSect="00A36043">
      <w:type w:val="continuous"/>
      <w:pgSz w:w="11910" w:h="16840"/>
      <w:pgMar w:top="1123" w:right="0" w:bottom="280" w:left="9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7644" w14:textId="77777777" w:rsidR="00D37D22" w:rsidRDefault="00D37D22">
      <w:pPr>
        <w:spacing w:after="0" w:line="240" w:lineRule="auto"/>
      </w:pPr>
      <w:r>
        <w:separator/>
      </w:r>
    </w:p>
  </w:endnote>
  <w:endnote w:type="continuationSeparator" w:id="0">
    <w:p w14:paraId="56D5D642" w14:textId="77777777" w:rsidR="00D37D22" w:rsidRDefault="00D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7BF6" w14:textId="77777777" w:rsidR="00A83020" w:rsidRDefault="00A83020" w:rsidP="00DD3D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0E533F52" w14:textId="77777777" w:rsidR="00A83020" w:rsidRDefault="00A83020" w:rsidP="00DD3D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051015"/>
      <w:docPartObj>
        <w:docPartGallery w:val="Page Numbers (Bottom of Page)"/>
        <w:docPartUnique/>
      </w:docPartObj>
    </w:sdtPr>
    <w:sdtContent>
      <w:p w14:paraId="5F70520A" w14:textId="1A0C2D38" w:rsidR="00A83020" w:rsidRDefault="00A83020" w:rsidP="00E770CE">
        <w:pPr>
          <w:pStyle w:val="a6"/>
          <w:ind w:right="9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D4BDB" w14:textId="77777777" w:rsidR="00A83020" w:rsidRDefault="00A83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246E" w14:textId="77777777" w:rsidR="00D37D22" w:rsidRDefault="00D37D22">
      <w:pPr>
        <w:spacing w:after="0" w:line="240" w:lineRule="auto"/>
      </w:pPr>
      <w:r>
        <w:separator/>
      </w:r>
    </w:p>
  </w:footnote>
  <w:footnote w:type="continuationSeparator" w:id="0">
    <w:p w14:paraId="3384D9AD" w14:textId="77777777" w:rsidR="00D37D22" w:rsidRDefault="00D3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A7E7B26"/>
    <w:multiLevelType w:val="hybridMultilevel"/>
    <w:tmpl w:val="FE36FEBE"/>
    <w:lvl w:ilvl="0" w:tplc="6BD6761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9A04E6"/>
    <w:multiLevelType w:val="hybridMultilevel"/>
    <w:tmpl w:val="0EA4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94F"/>
    <w:multiLevelType w:val="hybridMultilevel"/>
    <w:tmpl w:val="AC3C17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B58A6"/>
    <w:multiLevelType w:val="hybridMultilevel"/>
    <w:tmpl w:val="90A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406"/>
    <w:multiLevelType w:val="hybridMultilevel"/>
    <w:tmpl w:val="09D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53B"/>
    <w:multiLevelType w:val="hybridMultilevel"/>
    <w:tmpl w:val="F39659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62314"/>
    <w:multiLevelType w:val="hybridMultilevel"/>
    <w:tmpl w:val="4ABEDFAE"/>
    <w:lvl w:ilvl="0" w:tplc="E5AC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15"/>
    <w:rsid w:val="00375B8F"/>
    <w:rsid w:val="0044675A"/>
    <w:rsid w:val="00562762"/>
    <w:rsid w:val="00652612"/>
    <w:rsid w:val="008F70DD"/>
    <w:rsid w:val="00A36043"/>
    <w:rsid w:val="00A63CCF"/>
    <w:rsid w:val="00A83020"/>
    <w:rsid w:val="00B4504D"/>
    <w:rsid w:val="00C0576F"/>
    <w:rsid w:val="00C81C53"/>
    <w:rsid w:val="00D37D22"/>
    <w:rsid w:val="00DD3DE2"/>
    <w:rsid w:val="00E12D88"/>
    <w:rsid w:val="00E2621D"/>
    <w:rsid w:val="00E502F4"/>
    <w:rsid w:val="00E5567E"/>
    <w:rsid w:val="00E770CE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A184"/>
  <w15:chartTrackingRefBased/>
  <w15:docId w15:val="{213410DE-5B1D-41EF-A86B-EAD470D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0DD"/>
  </w:style>
  <w:style w:type="paragraph" w:styleId="1">
    <w:name w:val="heading 1"/>
    <w:basedOn w:val="a"/>
    <w:next w:val="a"/>
    <w:link w:val="10"/>
    <w:uiPriority w:val="9"/>
    <w:qFormat/>
    <w:rsid w:val="008F70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F70DD"/>
    <w:pPr>
      <w:ind w:left="720"/>
      <w:contextualSpacing/>
    </w:pPr>
  </w:style>
  <w:style w:type="paragraph" w:styleId="a6">
    <w:name w:val="footer"/>
    <w:basedOn w:val="a"/>
    <w:link w:val="a7"/>
    <w:uiPriority w:val="99"/>
    <w:rsid w:val="008F7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70DD"/>
  </w:style>
  <w:style w:type="character" w:styleId="a9">
    <w:name w:val="Hyperlink"/>
    <w:uiPriority w:val="99"/>
    <w:rsid w:val="008F70DD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8F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8F70DD"/>
  </w:style>
  <w:style w:type="character" w:customStyle="1" w:styleId="20">
    <w:name w:val="Заголовок 2 Знак"/>
    <w:basedOn w:val="a0"/>
    <w:link w:val="2"/>
    <w:uiPriority w:val="9"/>
    <w:semiHidden/>
    <w:rsid w:val="00DD3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1">
    <w:name w:val="s_1"/>
    <w:basedOn w:val="a"/>
    <w:rsid w:val="00E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fr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alcollege.ru/" TargetMode="External"/><Relationship Id="rId10" Type="http://schemas.openxmlformats.org/officeDocument/2006/relationships/hyperlink" Target="http://www.minfin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iprbookshop.ru/78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2022-08-23T09:34:00Z</dcterms:created>
  <dcterms:modified xsi:type="dcterms:W3CDTF">2022-08-24T17:46:00Z</dcterms:modified>
</cp:coreProperties>
</file>