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7" w:rsidRPr="00966CC7" w:rsidRDefault="00966CC7" w:rsidP="00966CC7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07912" w:rsidRPr="00E139DF" w:rsidRDefault="008C556C" w:rsidP="008C556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="00B61132">
        <w:rPr>
          <w:noProof/>
          <w:lang w:val="ru-RU" w:eastAsia="ru-RU" w:bidi="ar-SA"/>
        </w:rPr>
        <w:drawing>
          <wp:inline distT="0" distB="0" distL="0" distR="0">
            <wp:extent cx="5940425" cy="1811196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99A"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F07912" w:rsidRPr="00E139DF" w:rsidRDefault="00F07912" w:rsidP="008C556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 порядке организации и проведения</w:t>
      </w:r>
    </w:p>
    <w:p w:rsidR="00F07912" w:rsidRPr="00E139DF" w:rsidRDefault="00F07912" w:rsidP="008C556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дуального обучения </w:t>
      </w:r>
      <w:proofErr w:type="gramStart"/>
      <w:r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F07912" w:rsidRPr="00E139DF" w:rsidRDefault="00E139DF" w:rsidP="008C556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ОГАПОУ </w:t>
      </w:r>
      <w:r w:rsidR="00F07912"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F07912"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Чернянский</w:t>
      </w:r>
      <w:proofErr w:type="spellEnd"/>
      <w:r w:rsidR="007E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07912"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агромеханический</w:t>
      </w:r>
      <w:proofErr w:type="spellEnd"/>
      <w:r w:rsidR="00F07912" w:rsidRPr="00E1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техникум»</w:t>
      </w:r>
    </w:p>
    <w:p w:rsidR="00F07912" w:rsidRPr="007E003A" w:rsidRDefault="00F07912" w:rsidP="00F07912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7E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EC5E38" w:rsidRPr="00EC5E38" w:rsidRDefault="00F07912" w:rsidP="00EC5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 о порядке организации и проведения дуального обучения обучающихся</w:t>
      </w: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ОГАПОУ</w:t>
      </w:r>
      <w:bookmarkStart w:id="0" w:name="_GoBack"/>
      <w:bookmarkEnd w:id="0"/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16572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Чернянский</w:t>
      </w:r>
      <w:proofErr w:type="spellEnd"/>
      <w:r w:rsidR="007725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6572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агромеханический</w:t>
      </w:r>
      <w:proofErr w:type="spellEnd"/>
      <w:r w:rsidR="0016572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техникум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(далее - Положение) разработано </w:t>
      </w:r>
      <w:r w:rsidR="00F70AD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а</w:t>
      </w:r>
      <w:proofErr w:type="gramStart"/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F70AD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F70AD2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остановлением Правительства Белгородской области от 30 декабря  2013 года № 530-пп</w:t>
      </w:r>
      <w:r w:rsidR="00F70AD2" w:rsidRPr="00EC5E38">
        <w:rPr>
          <w:rFonts w:ascii="Times New Roman" w:hAnsi="Times New Roman" w:cs="Times New Roman"/>
          <w:sz w:val="28"/>
          <w:szCs w:val="28"/>
          <w:lang w:val="ru-RU"/>
        </w:rPr>
        <w:t>"Об утверждении государственной программы Белгородской области "Развитие кадровой</w:t>
      </w:r>
      <w:r w:rsidR="007E0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AD2" w:rsidRPr="00EC5E3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0AD2" w:rsidRPr="00EC5E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0AD2" w:rsidRPr="00EC5E38">
        <w:rPr>
          <w:rFonts w:ascii="Times New Roman" w:hAnsi="Times New Roman" w:cs="Times New Roman"/>
          <w:sz w:val="28"/>
          <w:szCs w:val="28"/>
          <w:lang w:val="ru-RU"/>
        </w:rPr>
        <w:t>литики Белгородской области на 2014 -2020 годы",</w:t>
      </w:r>
      <w:r w:rsidR="000B2799" w:rsidRPr="00EC5E38">
        <w:rPr>
          <w:rFonts w:ascii="Times New Roman" w:hAnsi="Times New Roman" w:cs="Times New Roman"/>
          <w:sz w:val="28"/>
          <w:szCs w:val="28"/>
          <w:lang w:val="ru-RU"/>
        </w:rPr>
        <w:t>б)постановлением</w:t>
      </w:r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</w:t>
      </w:r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тельства Белгородской области</w:t>
      </w:r>
      <w:r w:rsidR="000B2799" w:rsidRPr="00EC5E38">
        <w:rPr>
          <w:rFonts w:ascii="Times New Roman" w:hAnsi="Times New Roman" w:cs="Times New Roman"/>
          <w:sz w:val="28"/>
          <w:szCs w:val="28"/>
          <w:lang w:val="ru-RU"/>
        </w:rPr>
        <w:t xml:space="preserve"> от 19 мая 2014 года №190-пп "О внесении изменений в постановление Правительства Белгородской области от 18 марта 2013 года №85-пп", в) постановлением</w:t>
      </w:r>
      <w:r w:rsidR="000B2799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Правительства Белгородской области</w:t>
      </w:r>
      <w:r w:rsidR="007E0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5E38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18 марта 2013 г. </w:t>
      </w:r>
      <w:r w:rsidR="00EC5E38"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EC5E38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85-пп "О порядке организации дуального обучения обучающихся" (с изменениями и дополнениями)</w:t>
      </w:r>
      <w:proofErr w:type="gramStart"/>
      <w:r w:rsidR="00EC5E38"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целях достижения сб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лансированности спроса и предложения в кадрах и специалистах на реги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нальном рынке труда с учетом текущих и перспективных потребностей х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зяйствующих субъектов всех организационно-правовых форм и форм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собс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венности, а также развития социального партнёрства и механизмов взаим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действия между учреждением среднего профессионального образования и хозяйствующими субъектами, муниципальными образованиями области.</w:t>
      </w:r>
    </w:p>
    <w:p w:rsidR="00EC5E38" w:rsidRPr="0024270E" w:rsidRDefault="00F07912" w:rsidP="00EC5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 Положение определяет порядок организации и проведения д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ального </w:t>
      </w:r>
      <w:proofErr w:type="gramStart"/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обучающихся очной формы обучения, осваивающих о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новные профессиональные образовательные программы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учреждений средн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профессионального образования (далее - Учреждение) на предприятиях (организациях) области всех организационно-правовых форм и форм собс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венности (далее - Предприятие).</w:t>
      </w:r>
    </w:p>
    <w:p w:rsidR="00966CC7" w:rsidRDefault="00F07912" w:rsidP="00EC5E3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Настоящее Положение распространяется на Учреждение, находящиеся в государственной собственности Белгоро</w:t>
      </w:r>
      <w:r w:rsidR="00165722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дской области, реализующие </w:t>
      </w:r>
      <w:r w:rsidR="00F05016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ППКРС 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государственными образовательными стандартами и фед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ральными государственными образовательными станд</w:t>
      </w:r>
      <w:r w:rsidR="00165722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артами 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среднего </w:t>
      </w:r>
    </w:p>
    <w:p w:rsidR="00966CC7" w:rsidRDefault="00966CC7" w:rsidP="00EC5E38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07912" w:rsidRPr="0024270E" w:rsidRDefault="00F07912" w:rsidP="00EC5E38">
      <w:p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="00165722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– ФГОС 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СПО) и рабочими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программами учебных дисциплин и профессиональных модулей.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Дуальное обучение представляет собой сет</w:t>
      </w:r>
      <w:r w:rsidR="0016572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евую форму реализации </w:t>
      </w:r>
      <w:r w:rsidR="00F05016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ППКРС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основанную на взаимодействии Предприятий, Учреждений и иных организаций, обладающих ресурсами, необходимыми для осуществления обучения, проведения учебной и производственной практики и осуществл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ния иных видов учебной деятельности, предусмотренных </w:t>
      </w:r>
      <w:r w:rsidR="00F05016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ППКРС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1.4.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Дуальное обучение на Предприятиях организуется в период 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фессионального обучения обучающихся очной формы обучения, осваива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щих </w:t>
      </w:r>
      <w:r w:rsidR="00F05016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ППКРС 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 - Обучающиеся).</w:t>
      </w:r>
      <w:proofErr w:type="gramEnd"/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1.5.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Программа дуального обучени</w:t>
      </w:r>
      <w:r w:rsidR="0029045F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разрабатывается Учреждением совместно 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Предприятием и должна предусматривать: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Обучающимися общих и профессиональных компетенций по рабочей профессии/специальности в соответствии с ФГОС  СПО и раб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чими программами учебных дисциплин и профессиональных модулей;</w:t>
      </w:r>
    </w:p>
    <w:p w:rsidR="00F07912" w:rsidRPr="0024270E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практического опыта с учетом соде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жания модулей </w:t>
      </w:r>
      <w:r w:rsidR="00F05016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ППКРС </w:t>
      </w:r>
      <w:r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ФГОС СПО.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1.6.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Программа дуального обучения предусматривает совмещение обучения на базе Предприятия и Учреждения по дням (неделям, месяцам) при условии обеспечения выполнения ФГОС СПО.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1.7.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Целью дуального обучения является качественное освоение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чающимися общих и профессиональных компетенций по рабочей профе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сии/специальности в соответствии с ФГОС СПО и рабочими программами учебных дисциплин и профессиональных модулей, а также приобретение Обучающимися практических навыков работы в соответствующей области с учетом содержания модулей </w:t>
      </w:r>
      <w:r w:rsidR="00F05016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ППКРС </w:t>
      </w:r>
      <w:r w:rsidR="0016572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ФГОС 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1.8.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задачи организации и проведения дуального обучения Обучающихся Учреждения на Предприятиях области:</w:t>
      </w:r>
      <w:proofErr w:type="gramEnd"/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1.8.1.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Комплексное освоение Обучающимися всех видов професси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нальной деятельности в рамках специальности/профессии, формирование общих и профессиональных компетенций, приобретение необходимых ум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 и опыта практической работы в соответствии с ФГОС СПО и рабочими программами учебных дисциплин и профессиональных модулей;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1.8.2.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профессионального образования и профе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сиональных навыков выпускников Учреждения;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1.8.3.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Координация и адаптация учебно-производственной деятельн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 Учреждения к условиям производства на Предприятии.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1.9.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Ответственность за организацию и проведение дуального обучения Обучающихся несут руководители Учреждения и Предприятий области.</w:t>
      </w:r>
    </w:p>
    <w:p w:rsidR="00F07912" w:rsidRPr="00EC5E38" w:rsidRDefault="00F07912" w:rsidP="00EC5E3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Организация и проведение дуального обучения Обучающихся Учр</w:t>
      </w: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EC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ждения на Предприятиях области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Организация и проведение дуального обучения на Предприятиях области регламентируется: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2.1.1. Настоящим Положением;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2.1.2.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Программой дуального обучения, рабочим учебным планом по профессии/специальности, годовым календарным графиком, планом мер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приятий по обеспечению образовательного процесса, приказами;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Договорами о дуальном обучении между Предприятиями и 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реждением;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2.1.4.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Ученическими договорами о дуальном обучении между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чающимися и Предприятием.</w:t>
      </w:r>
      <w:proofErr w:type="gramEnd"/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Для организации и проведения дуального обучения: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E13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Учреждение: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3.1.1. Разрабатывает и утверждает положение о дуальном обучении;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3.1.2. Составляет и подписывает ежегодный договор о дуальном обуч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нии с Предприятием в срок до 1 сентября текущего года;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Совместно с Предприятием разрабатывает и утверждает 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грамму дуального обучения, рабочий учебный план по профессии (специал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ности), годовой календарный график, план мероприятий по обеспечению 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разовательного процесса;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3.1.4.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Согласует с Предприятием сроки проведения дуального обучения и списочный состав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направляемых на Предприятие;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3.1.5.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Организует заключение ученических договоров о дуальном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чении между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Предприятием;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3.1.6.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Издаёт приказы об организации дуального обучения, о направл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нии Обучающихся на Предприятие, закреплении за каждой группой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чающихся кураторов (мастеров производственного обучения или преподав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телей);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3.1.7.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 реализацию программы дуального обучения;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3.1.8.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Несёт ответственность за получение Обучающимися в полном объеме образования в соответствии с ФГОС  СПО, учебным планом и 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граммой дуального обучения; выдачу документа (свидетельства) об уровне квалификации в случае успешной сдачи квалификационного экзамена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чающимся (в случае, если ФГОС СПО в рамках одного из видов професси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нальной деятельности по результатам освоения модуля </w:t>
      </w:r>
      <w:r w:rsidR="00F05016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ППКРС 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рено освоение рабочей профессии);</w:t>
      </w:r>
      <w:proofErr w:type="gramEnd"/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3.1.9.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Отвечает за соблюдение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действующих на Пре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приятии Устава, правил внутреннего трудового распорядка, требований 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раны труда, безопасности жизнедеятельности и пожарной безопасности и иных локальных актов, действующих на Предприятии, требований по 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пользованию имущества Предприятия;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3.1.10. Обеспечивает выполнение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указаний мастера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производственного обучения, преподавателя, наставника, касающихся </w:t>
      </w:r>
      <w:proofErr w:type="spell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цессаобучения</w:t>
      </w:r>
      <w:proofErr w:type="spell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производственного процесса;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3.1.11. Обеспечивает выполнение куратором (мастером производстве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обучения или преподавателем) ФГОС  СПО, программы дуального 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чения, рабочих программ учебных дисциплин и профессиональных модулей, должностной инструкции и обязанностей (в том числе по заполнению жу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нала учета проводимых занятий,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ведением дневника Обучающ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гося, систематическому внесению данных об успеваемости Обучающегося в журнал практических занятий);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3.1.12. Совместно с Предприятием организует процедуру оценки 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щих и профессиональных компетенций по рабочей профессии (специальн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сти) в соответствии с ФГОС СПО и рабочими программами учебных дисци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лин и профессиональных модулей Обучающихся, освоенных им в процессе дуального обучения;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 учёт результатов освоения программы дуального обучения при итоговой аттестации Обучающегося;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3.1.14.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 согласованный с Предприятием ежегодный отчёт о проведении дуального обучения за прошедший учебный год органу, осущ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ствляющему функции по организации профессионального образования на территории области, не позднее 15 ноября текущего года.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</w:t>
      </w:r>
      <w:r w:rsidRPr="00E13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E13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Предприятие: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3.2.1.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Заключает ежегодный договор о дуальном обучении с Учрежд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нием в срок до 1 сентября текущего года;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3.2.2.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Совместно с Учреждением разрабатывает и утверждает програ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 дуального обучения, рабочий учебный план по профессии (специальн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сти), годовой календарный график, план мероприятий по обеспечению обр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зовательного процесса;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Согласует сроки проведения дуального обучения и списочный состав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направляемых на дуальное обучение;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3.2.4.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Принимает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обучение в количестве и в сроки, согласованные с Учреждением;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3.2.5.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Заключает ученические договора о дуальном обучении с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чающимися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3.2.6.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Знакомит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Уставом, правилами внутреннего ра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порядка, санитарными, противопожарными и иными общеобязательными нормами и правилами; с условиями получения образовательного займа от Предприятия на конкурсной основе; возможностями трудоустройства на Предприятии;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3.2.7.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Закрепляет за каждой группой Обучающихся (Обучающимся) 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ставника из числа наиболее квалифицированных специалистов (рабочих) для обучения их практическим знаниям и приёмам в работе по каждому напра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лению программы дуального обучения;</w:t>
      </w:r>
      <w:proofErr w:type="gramEnd"/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3.2.8.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Обеспечивает реализацию программы дуального обучения на Предприятии и создаёт условия для проведения дуального обучения;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3.2.9.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Обеспечивает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период проведения дуального обучения доставкой на Предприятие, питанием, специальной одеждой (фо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мой) по действующим нормативам, средствами производства, расходными материалами, проживанием (при необходимости);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3.2.10.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целями и задачами дуального обучения обеспечивает Обучающимся доступ к практическим материалам и процессам за исключением информации, составляющей охраняемую законом тайну;</w:t>
      </w:r>
    </w:p>
    <w:p w:rsidR="00F07912" w:rsidRPr="00E139DF" w:rsidRDefault="008C556C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hAnsi="Times New Roman" w:cs="Times New Roman"/>
          <w:sz w:val="28"/>
          <w:szCs w:val="28"/>
          <w:lang w:val="ru-RU"/>
        </w:rPr>
        <w:t>3.2.11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Обеспечивает безопасные условия прохождения дуального об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чения для </w:t>
      </w:r>
      <w:proofErr w:type="gramStart"/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Предприятии, отвечающие санитарным прав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лам, требованиям охраны труда, безопасности жизнедеятельности и пожа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F07912"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ной безопасности;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3.2.12.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Обеспечивает выполнение наставником программы дуального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обучения, должностной инструкции и обязанностей (в том числе по орган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зации участия Обучающихся в производственном процессе, проведению 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структажа с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3.2.13.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Совместно с Учреждением организует процедуру оценки общих и профессиональных компетенций Обучающихся, освоенных им в процессе дуального </w:t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обучения, по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рабочей профессии (специальности) в соо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ветствии с ФГОС СПО и рабочими программами учебных дисциплин и 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фессиональных модулей;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3.2.14.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Участвует в работе комиссии по присвоению квалификации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рабочей профессии;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3.2.15. Согласовывает ежегодный отчёт Учреждения о проведении д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ального обучения за прошедший учебный год не позднее 1 ноября текущего года.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E13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Орган, осуществляющий функцию по организации професси</w:t>
      </w:r>
      <w:r w:rsidRPr="00E13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нального образования на территории Белгородской области: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3.3.1.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Ежегодно определяет перечень специальностей и профессий для организации дуального обучения на Предприятиях области в срок до 1 июля текущего года;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3.3.2.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Согласовывает программу дуального обучения, годовой кале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дарный график, план мероприятий по обеспечению образовательного пр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цесса;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3.3.3.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 текущий контроль организации дуального обуч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 в части: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3.3.3.1. Получения Обучающимися в полном объеме образования в с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ответствии с ФГОС СПО, учебным планом и рабочими программами уче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дисциплин и профессиональных модулей;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3.3.3.2. Выдачи документа (свидетельства) об уровне квалификации Обучающегося;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3.3.5.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Рассматривает ежегодный отчёт Учреждения о проведении д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ального обучения;</w:t>
      </w:r>
    </w:p>
    <w:p w:rsidR="00F07912" w:rsidRPr="00E139DF" w:rsidRDefault="00F07912" w:rsidP="00EC5E3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3.3.6.</w:t>
      </w:r>
      <w:r w:rsidRPr="00EC5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Ведёт ежегодный мониторинг реализации настоящего Полож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139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ния.</w:t>
      </w:r>
    </w:p>
    <w:p w:rsidR="0054787C" w:rsidRPr="00E139DF" w:rsidRDefault="0054787C" w:rsidP="00EC5E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787C" w:rsidRPr="00E139DF" w:rsidSect="00547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B9" w:rsidRDefault="00357DB9" w:rsidP="00EC5E38">
      <w:r>
        <w:separator/>
      </w:r>
    </w:p>
  </w:endnote>
  <w:endnote w:type="continuationSeparator" w:id="0">
    <w:p w:rsidR="00357DB9" w:rsidRDefault="00357DB9" w:rsidP="00EC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92735"/>
    </w:sdtPr>
    <w:sdtContent>
      <w:p w:rsidR="00EC5E38" w:rsidRDefault="00372A95">
        <w:pPr>
          <w:pStyle w:val="afb"/>
          <w:jc w:val="right"/>
        </w:pPr>
        <w:r>
          <w:fldChar w:fldCharType="begin"/>
        </w:r>
        <w:r w:rsidR="00E139DF">
          <w:instrText xml:space="preserve"> PAGE   \* MERGEFORMAT </w:instrText>
        </w:r>
        <w:r>
          <w:fldChar w:fldCharType="separate"/>
        </w:r>
        <w:r w:rsidR="00B61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E38" w:rsidRDefault="00EC5E3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B9" w:rsidRDefault="00357DB9" w:rsidP="00EC5E38">
      <w:r>
        <w:separator/>
      </w:r>
    </w:p>
  </w:footnote>
  <w:footnote w:type="continuationSeparator" w:id="0">
    <w:p w:rsidR="00357DB9" w:rsidRDefault="00357DB9" w:rsidP="00EC5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912"/>
    <w:rsid w:val="00026BCD"/>
    <w:rsid w:val="000B2799"/>
    <w:rsid w:val="00165722"/>
    <w:rsid w:val="0024270E"/>
    <w:rsid w:val="0029045F"/>
    <w:rsid w:val="00357DB9"/>
    <w:rsid w:val="00372A95"/>
    <w:rsid w:val="003E50F8"/>
    <w:rsid w:val="004206AF"/>
    <w:rsid w:val="00482217"/>
    <w:rsid w:val="0048399A"/>
    <w:rsid w:val="0054787C"/>
    <w:rsid w:val="0061039E"/>
    <w:rsid w:val="006462D4"/>
    <w:rsid w:val="006C3617"/>
    <w:rsid w:val="00772529"/>
    <w:rsid w:val="007E003A"/>
    <w:rsid w:val="008C556C"/>
    <w:rsid w:val="00966CC7"/>
    <w:rsid w:val="0098453E"/>
    <w:rsid w:val="009C54BC"/>
    <w:rsid w:val="009D6616"/>
    <w:rsid w:val="00B61132"/>
    <w:rsid w:val="00BB2EBC"/>
    <w:rsid w:val="00C13AA9"/>
    <w:rsid w:val="00C3622C"/>
    <w:rsid w:val="00D103A5"/>
    <w:rsid w:val="00D92707"/>
    <w:rsid w:val="00E139DF"/>
    <w:rsid w:val="00EA4166"/>
    <w:rsid w:val="00EC5E38"/>
    <w:rsid w:val="00F05016"/>
    <w:rsid w:val="00F07912"/>
    <w:rsid w:val="00F7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38"/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"/>
    <w:qFormat/>
    <w:rsid w:val="00EC5E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"/>
    <w:unhideWhenUsed/>
    <w:qFormat/>
    <w:rsid w:val="00EC5E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aliases w:val="3,H3,(пункт)"/>
    <w:basedOn w:val="a"/>
    <w:next w:val="a"/>
    <w:link w:val="30"/>
    <w:uiPriority w:val="9"/>
    <w:unhideWhenUsed/>
    <w:qFormat/>
    <w:rsid w:val="00EC5E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EC5E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5E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C5E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C5E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C5E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C5E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0"/>
    <w:link w:val="1"/>
    <w:uiPriority w:val="9"/>
    <w:rsid w:val="00EC5E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C5E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C5E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0"/>
    <w:link w:val="2"/>
    <w:uiPriority w:val="9"/>
    <w:rsid w:val="00EC5E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0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0"/>
    <w:link w:val="3"/>
    <w:uiPriority w:val="9"/>
    <w:rsid w:val="00EC5E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0"/>
    <w:link w:val="4"/>
    <w:uiPriority w:val="9"/>
    <w:rsid w:val="00EC5E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H4 Знак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E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51">
    <w:name w:val="Заголовок 5 Знак1"/>
    <w:basedOn w:val="a0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C5E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61">
    <w:name w:val="Заголовок 6 Знак1"/>
    <w:basedOn w:val="a0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5E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C5E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5E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91">
    <w:name w:val="Заголовок 9 Знак1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EC5E38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C5E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E38"/>
    <w:rPr>
      <w:rFonts w:asciiTheme="minorHAnsi"/>
      <w:i/>
      <w:iCs/>
      <w:sz w:val="24"/>
      <w:szCs w:val="24"/>
    </w:rPr>
  </w:style>
  <w:style w:type="character" w:customStyle="1" w:styleId="12">
    <w:name w:val="Название Знак1"/>
    <w:basedOn w:val="a0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0"/>
    <w:uiPriority w:val="22"/>
    <w:qFormat/>
    <w:rsid w:val="00EC5E38"/>
    <w:rPr>
      <w:b/>
      <w:bCs/>
      <w:spacing w:val="0"/>
    </w:rPr>
  </w:style>
  <w:style w:type="character" w:styleId="a9">
    <w:name w:val="Emphasis"/>
    <w:uiPriority w:val="20"/>
    <w:qFormat/>
    <w:rsid w:val="00EC5E3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C5E3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C5E38"/>
  </w:style>
  <w:style w:type="paragraph" w:styleId="ac">
    <w:name w:val="List Paragraph"/>
    <w:basedOn w:val="a"/>
    <w:uiPriority w:val="34"/>
    <w:qFormat/>
    <w:rsid w:val="00EC5E3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C5E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EC5E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C5E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C5E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C5E3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C5E3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C5E3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C5E3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C5E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EC5E38"/>
    <w:pPr>
      <w:outlineLvl w:val="9"/>
    </w:pPr>
  </w:style>
  <w:style w:type="paragraph" w:customStyle="1" w:styleId="af5">
    <w:name w:val="Стандарт"/>
    <w:basedOn w:val="a"/>
    <w:link w:val="af6"/>
    <w:rsid w:val="00482217"/>
    <w:pPr>
      <w:ind w:firstLine="567"/>
    </w:pPr>
    <w:rPr>
      <w:rFonts w:eastAsia="Times New Roman"/>
    </w:rPr>
  </w:style>
  <w:style w:type="character" w:customStyle="1" w:styleId="af6">
    <w:name w:val="Стандарт Знак"/>
    <w:basedOn w:val="a0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07912"/>
  </w:style>
  <w:style w:type="character" w:styleId="af7">
    <w:name w:val="Hyperlink"/>
    <w:basedOn w:val="a0"/>
    <w:uiPriority w:val="99"/>
    <w:semiHidden/>
    <w:unhideWhenUsed/>
    <w:rsid w:val="00F07912"/>
    <w:rPr>
      <w:color w:val="0000FF"/>
      <w:u w:val="single"/>
    </w:rPr>
  </w:style>
  <w:style w:type="table" w:styleId="af8">
    <w:name w:val="Table Grid"/>
    <w:basedOn w:val="a1"/>
    <w:uiPriority w:val="59"/>
    <w:rsid w:val="00F07912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EC5E3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5E38"/>
    <w:rPr>
      <w:rFonts w:ascii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EC5E3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C5E38"/>
    <w:rPr>
      <w:rFonts w:ascii="Times New Roman" w:hAnsi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24270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4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2014-12-09T09:40:00Z</cp:lastPrinted>
  <dcterms:created xsi:type="dcterms:W3CDTF">2014-12-04T07:39:00Z</dcterms:created>
  <dcterms:modified xsi:type="dcterms:W3CDTF">2016-11-10T19:37:00Z</dcterms:modified>
</cp:coreProperties>
</file>