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ЧЕК-ЛИСТ </w:t>
      </w:r>
    </w:p>
    <w:p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рабочего учебного плана основной профессиональной образовательной программы </w:t>
      </w:r>
    </w:p>
    <w:p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среднего профессионального образования</w:t>
      </w:r>
    </w:p>
    <w:p w:rsidR="00980CBC" w:rsidRPr="007E38E3" w:rsidRDefault="007E38E3" w:rsidP="00980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E38E3">
        <w:rPr>
          <w:rFonts w:ascii="Times New Roman" w:hAnsi="Times New Roman" w:cs="Times New Roman"/>
          <w:b/>
          <w:u w:val="single"/>
        </w:rPr>
        <w:t>35.02.16 Эксплуатация и ремонт сельскохозяй</w:t>
      </w:r>
      <w:r w:rsidR="00980CBC">
        <w:rPr>
          <w:rFonts w:ascii="Times New Roman" w:hAnsi="Times New Roman" w:cs="Times New Roman"/>
          <w:b/>
          <w:u w:val="single"/>
        </w:rPr>
        <w:t xml:space="preserve">ственной техники и оборудования, 3 г.10 </w:t>
      </w:r>
      <w:proofErr w:type="spellStart"/>
      <w:r w:rsidR="00980CBC">
        <w:rPr>
          <w:rFonts w:ascii="Times New Roman" w:hAnsi="Times New Roman" w:cs="Times New Roman"/>
          <w:b/>
          <w:u w:val="single"/>
        </w:rPr>
        <w:t>мес</w:t>
      </w:r>
      <w:proofErr w:type="spellEnd"/>
    </w:p>
    <w:p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53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код, наименование профессии/специальности, срок обучения</w:t>
      </w:r>
    </w:p>
    <w:p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207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 </w:t>
      </w:r>
      <w:r w:rsidRPr="00207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07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уч.гг</w:t>
      </w:r>
      <w:proofErr w:type="spellEnd"/>
      <w:r w:rsidRPr="00207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800BD" w:rsidRDefault="00E800BD" w:rsidP="00E800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075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(срок освоения программы)</w:t>
      </w:r>
    </w:p>
    <w:p w:rsidR="00E800BD" w:rsidRPr="00E800BD" w:rsidRDefault="00E800BD" w:rsidP="00E800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ОГАПОУ «</w:t>
      </w:r>
      <w:proofErr w:type="spellStart"/>
      <w:r w:rsidR="007E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Чернянский</w:t>
      </w:r>
      <w:proofErr w:type="spellEnd"/>
      <w:r w:rsidR="007E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E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агромеханический</w:t>
      </w:r>
      <w:proofErr w:type="spellEnd"/>
      <w:r w:rsidRPr="00E80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техникум»</w:t>
      </w:r>
    </w:p>
    <w:p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53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указывается организация-разработчик</w:t>
      </w:r>
    </w:p>
    <w:p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0BD" w:rsidRPr="00207535" w:rsidRDefault="00E800BD" w:rsidP="00E800B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экспертиза проводились на соответствие требованиям следующих нормативных документов:</w:t>
      </w:r>
    </w:p>
    <w:p w:rsidR="00A714BA" w:rsidRPr="007E38E3" w:rsidRDefault="00E800BD" w:rsidP="007E38E3">
      <w:pPr>
        <w:shd w:val="clear" w:color="auto" w:fill="FFFFFF"/>
        <w:spacing w:after="0" w:line="240" w:lineRule="auto"/>
        <w:jc w:val="center"/>
        <w:rPr>
          <w:b/>
          <w:u w:val="single"/>
        </w:rPr>
      </w:pPr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профессионального образования по профессии/</w:t>
      </w:r>
      <w:r w:rsidRPr="00A714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специальности </w:t>
      </w:r>
      <w:r w:rsidR="00A714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</w:t>
      </w:r>
      <w:r w:rsidR="007E38E3" w:rsidRPr="007E38E3">
        <w:rPr>
          <w:rFonts w:ascii="Times New Roman" w:hAnsi="Times New Roman" w:cs="Times New Roman"/>
          <w:b/>
          <w:u w:val="single"/>
        </w:rPr>
        <w:t>35.02.16 Эксплуатация и ремонт сельскохозяйственной техники и оборудования</w:t>
      </w:r>
      <w:r w:rsidR="007E38E3">
        <w:rPr>
          <w:b/>
          <w:u w:val="single"/>
        </w:rPr>
        <w:t xml:space="preserve"> </w:t>
      </w:r>
    </w:p>
    <w:p w:rsidR="00E800BD" w:rsidRPr="00207535" w:rsidRDefault="00E800BD" w:rsidP="00E800BD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ФГОС СПО), утвержденного приказом Министерства </w:t>
      </w:r>
      <w:r w:rsidR="00A7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</w:t>
      </w:r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</w:t>
      </w:r>
      <w:r w:rsidRPr="007E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</w:t>
      </w:r>
      <w:r w:rsidR="007E38E3" w:rsidRPr="007E38E3">
        <w:rPr>
          <w:rFonts w:ascii="Times New Roman" w:hAnsi="Times New Roman" w:cs="Times New Roman"/>
        </w:rPr>
        <w:t xml:space="preserve">№ 235 от 14.04.2022 </w:t>
      </w:r>
      <w:r w:rsidR="00A714BA" w:rsidRPr="007E38E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71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0BD" w:rsidRPr="00207535" w:rsidRDefault="00E800BD" w:rsidP="00E800BD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общего образования (далее – ФГОС СОО), утвержденного приказом </w:t>
      </w:r>
      <w:proofErr w:type="spellStart"/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 413 от 17.05.2012 г.</w:t>
      </w:r>
    </w:p>
    <w:p w:rsidR="00E800BD" w:rsidRPr="00207535" w:rsidRDefault="00E800BD" w:rsidP="00E800BD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48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1"/>
        <w:gridCol w:w="9014"/>
        <w:gridCol w:w="1381"/>
        <w:gridCol w:w="1342"/>
        <w:gridCol w:w="1891"/>
        <w:gridCol w:w="27"/>
      </w:tblGrid>
      <w:tr w:rsidR="00F00B39" w:rsidRPr="00F00B39" w:rsidTr="00E66F24">
        <w:trPr>
          <w:gridAfter w:val="1"/>
          <w:wAfter w:w="9" w:type="pct"/>
          <w:trHeight w:val="562"/>
        </w:trPr>
        <w:tc>
          <w:tcPr>
            <w:tcW w:w="392" w:type="pct"/>
            <w:shd w:val="clear" w:color="auto" w:fill="auto"/>
          </w:tcPr>
          <w:p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2" w:type="pct"/>
            <w:shd w:val="clear" w:color="auto" w:fill="auto"/>
          </w:tcPr>
          <w:p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для </w:t>
            </w:r>
            <w:proofErr w:type="spellStart"/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466" w:type="pct"/>
            <w:shd w:val="clear" w:color="auto" w:fill="auto"/>
          </w:tcPr>
          <w:p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Самообследование</w:t>
            </w:r>
            <w:proofErr w:type="spellEnd"/>
          </w:p>
          <w:p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(-/+)</w:t>
            </w:r>
          </w:p>
        </w:tc>
        <w:tc>
          <w:tcPr>
            <w:tcW w:w="453" w:type="pct"/>
          </w:tcPr>
          <w:p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Экспертиза</w:t>
            </w:r>
          </w:p>
          <w:p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(-/+)</w:t>
            </w:r>
          </w:p>
        </w:tc>
        <w:tc>
          <w:tcPr>
            <w:tcW w:w="638" w:type="pct"/>
          </w:tcPr>
          <w:p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F00B39" w:rsidRPr="00F00B39" w:rsidTr="00E66F24">
        <w:trPr>
          <w:gridAfter w:val="1"/>
          <w:wAfter w:w="9" w:type="pct"/>
          <w:trHeight w:val="861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утвержденного учебного плана, согласованного с якорным работодателем/предприятием-партнером, участвующими в реализации образовательного процесса, в том числе учебной и производственной практики, дуального обучения по данной профессии/специальности 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15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структурных элементов учебного плана: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титульный лист, календарный учебный график, таблица «Сводные данные по бюджету времени», план учебного процесса, перечень кабинетов, лабораторий, мастерских, пояснительная записка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vMerge w:val="restar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Титульный лист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(согласование, код, наименование профессии/специальности, учредитель, форма обучения, срок получения образования, наименование ПОО, квалификация, уровень программы, год начала подготовки по УП, приказ об утверждении ФГОС, уровень образования, необходимый для приема на обучение).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vMerge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 (соответствие сводных данных по бюджету времени ФГОС СПО)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vMerge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суммарного количества недель по курсам и на весь срок обучения параметрам ФГОС СПО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62"/>
        </w:trPr>
        <w:tc>
          <w:tcPr>
            <w:tcW w:w="392" w:type="pct"/>
            <w:vMerge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кабинетов, лабораторий, мастерских и других помещений соответствует ФГОС СПО (не актуализированный ФГОС СПО) или ПООП (актуализированный ФГОС СПО)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vMerge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общих и профессиональных компетенций соответствует ФГОС СПО.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vMerge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общих компетенций в общеобразовательном цикле.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наличии)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нормативной базы формирования учебного плана, организация учебного процесса и режим занятий, формы промежуточной и государственной итоговой аттестации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объема образовательной программы (ее отдельных частей) в часах, описание </w:t>
            </w:r>
            <w:r w:rsidRPr="00F00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вариативной части (учебные дисциплины, курсы, количество часов, курс обучения)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количества часов отведенных на дуальное обучение по курсам и в целом, не менее 50 % 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информации о площадках реализации программ дуального обучения 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реализации ОПОП в сетевой форме (с указанием наименований ПОО</w:t>
            </w:r>
            <w:r w:rsidRPr="00F00B39">
              <w:t xml:space="preserve"> 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предприятий/организаций – партнеров, а также реализуемых ПМ, МДК, УП, ПП)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профессии рабочего или должности служащего в соответствии с перечнем профессий рабочих, должностей служащих, по которым осуществляется профессиональное обучение (в случае освоения в рамках программы подготовки специалистов среднего звена): код и наименование профессии рабочего или должности служащего; наименование и реквизиты профессионального стандарта (при наличии) и (или) другого нормативно-правового акта, в котором указаны квалификационные требования, используемые для разработки рабочей программы профессионального модуля по выполнению работ по  профессии рабочего или должности служащего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направленности, которая конкретизирует содержание программы путем ориентации на виды деятельности, с учетом соответствующей ПООП (при наличии соответствующего пункта во ФГОС СПО)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 о наименовании учебных курсов, дисциплин, направленных на формирование информационно-</w:t>
            </w:r>
            <w:proofErr w:type="spellStart"/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коммуникационно</w:t>
            </w:r>
            <w:proofErr w:type="spellEnd"/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-технологической компетенции обучающихся по осваиваемой профессиональной деятельности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 о включение в РУП учебных курсов, дисциплин, включенных в рабочий учебный план в соответствии с запросами предприятий партнеров, якорных работодателей, регионального рынка труда.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Содержания раздела «План учебного процесса»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раздела «Общеобразовательный цикл»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13 обязательных базовых общеобразовательных учебных дисциплин: «Русский язык», «Литература», «Математика», «Иностранный язык», «Информатика», «Физика», «Химия», «Биология», «История», «Обществознание», «География», «Физическая культура», «</w:t>
            </w:r>
            <w:r w:rsidRPr="00F00B3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Основы безопасности и защиты Родины»</w:t>
            </w:r>
            <w:r w:rsidRPr="00F0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учебном плане индивидуального проекта с указанием конкретной общеобразовательной дисциплины с учетом получаемой профессии или </w:t>
            </w: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специальности.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4.1.3.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академических часов на освоение общеобразовательного цикла определен соответствующим ФГОС СПО в рамках общего объема и с учетом установленного срока реализации ОПОП СПО, включая получение среднего общего образования.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не менее двух общеобразовательных дисциплин с увеличенным объемом на освоение содержания</w:t>
            </w:r>
            <w:r w:rsidRPr="00F00B39">
              <w:t xml:space="preserve"> </w:t>
            </w:r>
            <w:r w:rsidRPr="00F0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учетом специфики получаемой профессии/специальности.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всех указанных в ФГОС СПО учебных дисциплин обязательной части образовательной программы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624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left="-14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циклов, дисциплин, профессиональных модулей, МДК и практик обязательной части соответствует ФГОС СПО.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137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 учебной нагрузки обучающихся составляет 54 академических часа в неделю</w:t>
            </w:r>
            <w:r w:rsidRPr="00F00B3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нагрузки обучающихся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не превышает 36 часов 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 (не актуализированные ФГОС СПО)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624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 обязательной аудиторной учебной нагрузки обучающихся при очной форме обучения составляет 36 академических часов в неделю (актуализированный ФГОС СПО)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9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учебная нагрузка при заочной форме обучения составляет 160 часов в год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Заочная форма обучения отсутствует</w:t>
            </w:r>
          </w:p>
        </w:tc>
      </w:tr>
      <w:tr w:rsidR="00F00B39" w:rsidRPr="00F00B39" w:rsidTr="00E66F24">
        <w:trPr>
          <w:gridAfter w:val="1"/>
          <w:wAfter w:w="9" w:type="pct"/>
          <w:trHeight w:val="29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учебная нагрузка при очно-заочной форме обучения составляет 16 часов в неделю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8" w:type="pct"/>
          </w:tcPr>
          <w:p w:rsidR="00E66F24" w:rsidRPr="00F00B39" w:rsidRDefault="00E66F24" w:rsidP="00E66F24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Очно-заочная форма обучения отсутствует</w:t>
            </w:r>
          </w:p>
        </w:tc>
      </w:tr>
      <w:tr w:rsidR="00F00B39" w:rsidRPr="00F00B39" w:rsidTr="00E66F24">
        <w:trPr>
          <w:gridAfter w:val="1"/>
          <w:wAfter w:w="9" w:type="pct"/>
          <w:trHeight w:val="624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учебного времени в строках соответствующих циклов дисциплин, МДК, ПМ и практик соответствуют требованиям ФГОС СПО,  в том числе наличие не менее 144 часов общепрофессионального и профессионального циклов на 1 курсе обучения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483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часов, отведенных на дисциплины, профессиональные модули (без учета практик) составляют не менее 32 часов/34 часов в соответствии с ФГОС СПО и основными образовательными программами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4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учебном плане не менее 50% часов на дуальное обучение от учебной нагрузки профессионального цикла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451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экзаменов в году не превышает 8, количество зачетов в году не превышает 10 (без учета зачетов по физической культуре)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473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сроки государственной итоговой аттестации приведены и соответствуют данным пояснительной записки и ФГОС СПО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консультаций в год соответствует требованиям ФГОС СПО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обязательной и вариативной части образовательной программы соответствует ФГОС СПО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4.15.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курсовой работы по программе подготовки специалистов среднего звена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387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учебных дисциплин  «Основы бережливого производства», «Основы финансовой грамотности»; «Основы предпринимательства», или дисциплин схожего содержания, либо включение содержания вышеуказанных дисциплин в качестве раздела в другую дисциплину или профессиональный модуль, имеющих схожую направленность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рабочем учебном плане отдельной учебной дисциплины и/или междисциплинарного курса, направленных на формирование информационно-</w:t>
            </w:r>
            <w:proofErr w:type="spellStart"/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коммуникационно</w:t>
            </w:r>
            <w:proofErr w:type="spellEnd"/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-технологической компетенции по осваиваемой профессиональной деятельности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В структуру образовательной программы включена не менее одна адаптационная дисциплина, обеспечивающая коррекцию нарушений развития и социальную адаптацию инвалидов и лиц с ОВЗ (в соответствии с актуализированным ФГОС СПО)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модуль по выполнению работ по  профессии рабочего или должности служащего (при наличии в соответствии с ФГОС СПО) изучается не на последнем курсе (при наличии возможностей в соответствии с квалификационными требованиями)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Объем профессиональных модулей (количество зачетных единиц) соответствует ФГОС СПО (при наличии соответствующего пункта во ФГОС СПО)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видов практики соответствует ФГОС СПО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2255B2">
        <w:trPr>
          <w:trHeight w:val="401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ЗАКЛЮЧЕНИЕ:</w:t>
            </w:r>
          </w:p>
          <w:p w:rsidR="00E66F24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проведено:</w:t>
            </w:r>
          </w:p>
          <w:p w:rsidR="006E763A" w:rsidRDefault="00980CBC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437FB968" wp14:editId="15F89A82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38735</wp:posOffset>
                  </wp:positionV>
                  <wp:extent cx="638175" cy="523875"/>
                  <wp:effectExtent l="0" t="0" r="9525" b="9525"/>
                  <wp:wrapNone/>
                  <wp:docPr id="1" name="Рисунок 1" descr="C:\Users\user\AppData\Local\Packages\Microsoft.Windows.Photos_8wekyb3d8bbwe\TempState\ShareServiceTempFolder\78f8e14f-3691-40c3-b5e4-14cbe68f83a9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Packages\Microsoft.Windows.Photos_8wekyb3d8bbwe\TempState\ShareServiceTempFolder\78f8e14f-3691-40c3-b5e4-14cbe68f83a9.jpe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751"/>
                          <a:stretch/>
                        </pic:blipFill>
                        <pic:spPr bwMode="auto">
                          <a:xfrm>
                            <a:off x="0" y="0"/>
                            <a:ext cx="638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E38E3" w:rsidRPr="00F00B39" w:rsidRDefault="007E38E3" w:rsidP="007E38E3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6F24" w:rsidRPr="00F00B39" w:rsidRDefault="00F00B39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</w:t>
            </w:r>
            <w:r w:rsidR="006E7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7E38E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Юрина Наталья Петровна</w:t>
            </w:r>
            <w:r w:rsidR="00E66F24"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00B3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заместитель директора</w:t>
            </w:r>
            <w:r w:rsidR="00E66F24"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E66F24" w:rsidRPr="00F00B39" w:rsidRDefault="006E763A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</w:t>
            </w:r>
            <w:r w:rsidR="00E66F24" w:rsidRPr="00F00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E66F24" w:rsidRPr="00F00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(подпись/                        (И.О.Ф., полностью)                                   (должность)</w:t>
            </w:r>
            <w:proofErr w:type="gramEnd"/>
          </w:p>
          <w:p w:rsidR="00E66F24" w:rsidRPr="001150A9" w:rsidRDefault="007E38E3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31.05</w:t>
            </w:r>
            <w:r w:rsidR="001150A9" w:rsidRPr="001150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.2024 г.</w:t>
            </w:r>
          </w:p>
          <w:p w:rsidR="00E66F24" w:rsidRPr="00F00B39" w:rsidRDefault="00463362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04BD8010" wp14:editId="74E687FA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31750</wp:posOffset>
                  </wp:positionV>
                  <wp:extent cx="523875" cy="53848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6F24" w:rsidRPr="00F0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(дата проведения </w:t>
            </w:r>
            <w:proofErr w:type="spellStart"/>
            <w:r w:rsidR="00E66F24" w:rsidRPr="00F0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="00E66F24" w:rsidRPr="00F0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66F24" w:rsidRPr="00F00B39" w:rsidRDefault="00463362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</w:t>
            </w:r>
          </w:p>
          <w:p w:rsidR="001150A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Эксперт:_______________/</w:t>
            </w:r>
            <w:r w:rsidR="00115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E38E3" w:rsidRPr="007E38E3">
              <w:rPr>
                <w:rFonts w:ascii="Times New Roman" w:hAnsi="Times New Roman" w:cs="Times New Roman"/>
                <w:u w:val="single"/>
              </w:rPr>
              <w:t>Козьменко Светлана Владимировна</w:t>
            </w:r>
            <w:r w:rsidR="007E38E3" w:rsidRPr="007E3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7E3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</w:t>
            </w:r>
            <w:r w:rsidR="001150A9" w:rsidRPr="007E38E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ОГАПОУ «</w:t>
            </w:r>
            <w:r w:rsidR="007E38E3" w:rsidRPr="007E38E3">
              <w:rPr>
                <w:rFonts w:ascii="Times New Roman" w:hAnsi="Times New Roman" w:cs="Times New Roman"/>
                <w:u w:val="single"/>
              </w:rPr>
              <w:t>Алексеевский агротехнический</w:t>
            </w:r>
            <w:r w:rsidR="007E38E3" w:rsidRPr="001150A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1150A9" w:rsidRPr="001150A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техникум»</w:t>
            </w:r>
            <w:r w:rsidR="001150A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="001150A9" w:rsidRPr="00F00B3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заместитель директора</w:t>
            </w:r>
            <w:r w:rsidR="001150A9"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E66F24" w:rsidRPr="00F00B39" w:rsidRDefault="001150A9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="00E66F24" w:rsidRPr="00F00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="00E66F24" w:rsidRPr="00F00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(подпись/                        (И.О.Ф., полностью)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</w:t>
            </w:r>
            <w:r w:rsidR="00E66F24" w:rsidRPr="00F00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(место работы, должность)</w:t>
            </w:r>
            <w:proofErr w:type="gramEnd"/>
          </w:p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проведения экспертизы)</w:t>
            </w:r>
          </w:p>
        </w:tc>
      </w:tr>
    </w:tbl>
    <w:p w:rsidR="004242ED" w:rsidRDefault="0054424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5019675</wp:posOffset>
            </wp:positionH>
            <wp:positionV relativeFrom="paragraph">
              <wp:posOffset>3443605</wp:posOffset>
            </wp:positionV>
            <wp:extent cx="657225" cy="6762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42ED" w:rsidSect="006E763A">
      <w:pgSz w:w="16838" w:h="11906" w:orient="landscape"/>
      <w:pgMar w:top="284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BD"/>
    <w:rsid w:val="001150A9"/>
    <w:rsid w:val="004242ED"/>
    <w:rsid w:val="00463362"/>
    <w:rsid w:val="00544244"/>
    <w:rsid w:val="006E763A"/>
    <w:rsid w:val="007E38E3"/>
    <w:rsid w:val="00980CBC"/>
    <w:rsid w:val="00A714BA"/>
    <w:rsid w:val="00E66F24"/>
    <w:rsid w:val="00E800BD"/>
    <w:rsid w:val="00F0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ААТ</dc:creator>
  <cp:lastModifiedBy>ААТ</cp:lastModifiedBy>
  <cp:revision>10</cp:revision>
  <dcterms:created xsi:type="dcterms:W3CDTF">2024-05-27T09:08:00Z</dcterms:created>
  <dcterms:modified xsi:type="dcterms:W3CDTF">2024-06-04T12:14:00Z</dcterms:modified>
</cp:coreProperties>
</file>